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F49E" w14:textId="564D9C76" w:rsidR="00940169" w:rsidRDefault="00DF2DAD">
      <w:pPr>
        <w:rPr>
          <w:rFonts w:ascii="Calibri" w:hAnsi="Calibri" w:cs="Calibri"/>
          <w:b/>
          <w:bCs/>
        </w:rPr>
      </w:pPr>
      <w:r>
        <w:rPr>
          <w:rFonts w:ascii="Calibri" w:hAnsi="Calibri" w:cs="Calibri"/>
          <w:b/>
          <w:bCs/>
        </w:rPr>
        <w:t>Las vacilaciones de un General influenciado por la sombra de la derrota</w:t>
      </w:r>
      <w:r w:rsidR="00DE3684" w:rsidRPr="00DE3684">
        <w:rPr>
          <w:rFonts w:ascii="Calibri" w:hAnsi="Calibri" w:cs="Calibri"/>
          <w:b/>
          <w:bCs/>
        </w:rPr>
        <w:t>.</w:t>
      </w:r>
    </w:p>
    <w:p w14:paraId="5D6D1B12" w14:textId="7326060F" w:rsidR="008E3A95" w:rsidRDefault="00DE3684" w:rsidP="00A407AC">
      <w:pPr>
        <w:spacing w:before="240" w:line="240" w:lineRule="auto"/>
        <w:jc w:val="both"/>
        <w:rPr>
          <w:rFonts w:ascii="Calibri" w:hAnsi="Calibri" w:cs="Calibri"/>
          <w:sz w:val="22"/>
          <w:szCs w:val="22"/>
        </w:rPr>
      </w:pPr>
      <w:r>
        <w:rPr>
          <w:rFonts w:ascii="Calibri" w:hAnsi="Calibri" w:cs="Calibri"/>
          <w:sz w:val="22"/>
          <w:szCs w:val="22"/>
        </w:rPr>
        <w:t>Los reportajes fotográficos que se editaron sobre las matanzas</w:t>
      </w:r>
      <w:r w:rsidR="008E3A95">
        <w:rPr>
          <w:rFonts w:ascii="Calibri" w:hAnsi="Calibri" w:cs="Calibri"/>
          <w:sz w:val="22"/>
          <w:szCs w:val="22"/>
        </w:rPr>
        <w:t xml:space="preserve"> que realizaron las harkas insurgentes en</w:t>
      </w:r>
      <w:r>
        <w:rPr>
          <w:rFonts w:ascii="Calibri" w:hAnsi="Calibri" w:cs="Calibri"/>
          <w:sz w:val="22"/>
          <w:szCs w:val="22"/>
        </w:rPr>
        <w:t xml:space="preserve"> las posiciones de Zeluan y Monte Arruit,</w:t>
      </w:r>
      <w:r w:rsidR="008E3A95">
        <w:rPr>
          <w:rFonts w:ascii="Calibri" w:hAnsi="Calibri" w:cs="Calibri"/>
          <w:sz w:val="22"/>
          <w:szCs w:val="22"/>
        </w:rPr>
        <w:t xml:space="preserve"> en las que asesinaron a más de tres mil hombres, </w:t>
      </w:r>
      <w:r>
        <w:rPr>
          <w:rFonts w:ascii="Calibri" w:hAnsi="Calibri" w:cs="Calibri"/>
          <w:sz w:val="22"/>
          <w:szCs w:val="22"/>
        </w:rPr>
        <w:t>influyeron más en los discursos del Congreso que en la propia opinión pública. Mientras los políticos del hemiciclo del Congreso clama</w:t>
      </w:r>
      <w:r w:rsidR="008E3A95">
        <w:rPr>
          <w:rFonts w:ascii="Calibri" w:hAnsi="Calibri" w:cs="Calibri"/>
          <w:sz w:val="22"/>
          <w:szCs w:val="22"/>
        </w:rPr>
        <w:t>ron</w:t>
      </w:r>
      <w:r>
        <w:rPr>
          <w:rFonts w:ascii="Calibri" w:hAnsi="Calibri" w:cs="Calibri"/>
          <w:sz w:val="22"/>
          <w:szCs w:val="22"/>
        </w:rPr>
        <w:t xml:space="preserve"> por cortar las cabezas de los responsables que</w:t>
      </w:r>
      <w:r w:rsidR="008E3A95">
        <w:rPr>
          <w:rFonts w:ascii="Calibri" w:hAnsi="Calibri" w:cs="Calibri"/>
          <w:sz w:val="22"/>
          <w:szCs w:val="22"/>
        </w:rPr>
        <w:t xml:space="preserve"> condujeron a</w:t>
      </w:r>
      <w:r>
        <w:rPr>
          <w:rFonts w:ascii="Calibri" w:hAnsi="Calibri" w:cs="Calibri"/>
          <w:sz w:val="22"/>
          <w:szCs w:val="22"/>
        </w:rPr>
        <w:t xml:space="preserve"> </w:t>
      </w:r>
      <w:r w:rsidR="008E3A95">
        <w:rPr>
          <w:rFonts w:ascii="Calibri" w:hAnsi="Calibri" w:cs="Calibri"/>
          <w:sz w:val="22"/>
          <w:szCs w:val="22"/>
        </w:rPr>
        <w:t xml:space="preserve">que se produjesen </w:t>
      </w:r>
      <w:r>
        <w:rPr>
          <w:rFonts w:ascii="Calibri" w:hAnsi="Calibri" w:cs="Calibri"/>
          <w:sz w:val="22"/>
          <w:szCs w:val="22"/>
        </w:rPr>
        <w:t xml:space="preserve">aquellas horrendas imágenes, la sociedad española requirió de sus líderes para que estuviesen a la altura de las circunstancias. </w:t>
      </w:r>
    </w:p>
    <w:p w14:paraId="09DFBC5A" w14:textId="4EB0DAB9" w:rsidR="00DE3684" w:rsidRDefault="00DE3684" w:rsidP="00A407AC">
      <w:pPr>
        <w:spacing w:before="240" w:line="240" w:lineRule="auto"/>
        <w:jc w:val="both"/>
        <w:rPr>
          <w:rFonts w:ascii="Calibri" w:hAnsi="Calibri" w:cs="Calibri"/>
          <w:sz w:val="22"/>
          <w:szCs w:val="22"/>
        </w:rPr>
      </w:pPr>
      <w:r>
        <w:rPr>
          <w:rFonts w:ascii="Calibri" w:hAnsi="Calibri" w:cs="Calibri"/>
          <w:sz w:val="22"/>
          <w:szCs w:val="22"/>
        </w:rPr>
        <w:t>El Gobierno del Presidente del Consejo de Ministros, Antonio Maura y Montaner continuó</w:t>
      </w:r>
      <w:r w:rsidR="008E3A95">
        <w:rPr>
          <w:rFonts w:ascii="Calibri" w:hAnsi="Calibri" w:cs="Calibri"/>
          <w:sz w:val="22"/>
          <w:szCs w:val="22"/>
        </w:rPr>
        <w:t xml:space="preserve"> con el mandato encomendado con el apoyo </w:t>
      </w:r>
      <w:r>
        <w:rPr>
          <w:rFonts w:ascii="Calibri" w:hAnsi="Calibri" w:cs="Calibri"/>
          <w:sz w:val="22"/>
          <w:szCs w:val="22"/>
        </w:rPr>
        <w:t>de todos</w:t>
      </w:r>
      <w:r w:rsidR="008E3A95">
        <w:rPr>
          <w:rFonts w:ascii="Calibri" w:hAnsi="Calibri" w:cs="Calibri"/>
          <w:sz w:val="22"/>
          <w:szCs w:val="22"/>
        </w:rPr>
        <w:t xml:space="preserve"> los grupos políticos. El presidente del Consejo de Ministros Antonio Maura y Montaner y el Ministro de la Guerra Juan de La cierva y Peñafiel, continuaron con la labor </w:t>
      </w:r>
      <w:proofErr w:type="gramStart"/>
      <w:r w:rsidR="008E3A95">
        <w:rPr>
          <w:rFonts w:ascii="Calibri" w:hAnsi="Calibri" w:cs="Calibri"/>
          <w:sz w:val="22"/>
          <w:szCs w:val="22"/>
        </w:rPr>
        <w:t>e</w:t>
      </w:r>
      <w:proofErr w:type="gramEnd"/>
      <w:r w:rsidR="008E3A95">
        <w:rPr>
          <w:rFonts w:ascii="Calibri" w:hAnsi="Calibri" w:cs="Calibri"/>
          <w:sz w:val="22"/>
          <w:szCs w:val="22"/>
        </w:rPr>
        <w:t xml:space="preserve"> mantener el gobierno de unidad,</w:t>
      </w:r>
      <w:r>
        <w:rPr>
          <w:rFonts w:ascii="Calibri" w:hAnsi="Calibri" w:cs="Calibri"/>
          <w:sz w:val="22"/>
          <w:szCs w:val="22"/>
        </w:rPr>
        <w:t xml:space="preserve"> aunque quien menos se pud</w:t>
      </w:r>
      <w:r w:rsidR="008E3A95">
        <w:rPr>
          <w:rFonts w:ascii="Calibri" w:hAnsi="Calibri" w:cs="Calibri"/>
          <w:sz w:val="22"/>
          <w:szCs w:val="22"/>
        </w:rPr>
        <w:t>ieron</w:t>
      </w:r>
      <w:r>
        <w:rPr>
          <w:rFonts w:ascii="Calibri" w:hAnsi="Calibri" w:cs="Calibri"/>
          <w:sz w:val="22"/>
          <w:szCs w:val="22"/>
        </w:rPr>
        <w:t xml:space="preserve"> imaginar, y a quien más necesit</w:t>
      </w:r>
      <w:r w:rsidR="008E3A95">
        <w:rPr>
          <w:rFonts w:ascii="Calibri" w:hAnsi="Calibri" w:cs="Calibri"/>
          <w:sz w:val="22"/>
          <w:szCs w:val="22"/>
        </w:rPr>
        <w:t>aron</w:t>
      </w:r>
      <w:r>
        <w:rPr>
          <w:rFonts w:ascii="Calibri" w:hAnsi="Calibri" w:cs="Calibri"/>
          <w:sz w:val="22"/>
          <w:szCs w:val="22"/>
        </w:rPr>
        <w:t xml:space="preserve"> en aquellos momentos, tuvo la intención de presentar su dimisión por motivos de </w:t>
      </w:r>
      <w:r w:rsidR="008E3A95">
        <w:rPr>
          <w:rFonts w:ascii="Calibri" w:hAnsi="Calibri" w:cs="Calibri"/>
          <w:sz w:val="22"/>
          <w:szCs w:val="22"/>
        </w:rPr>
        <w:t xml:space="preserve">toda </w:t>
      </w:r>
      <w:r>
        <w:rPr>
          <w:rFonts w:ascii="Calibri" w:hAnsi="Calibri" w:cs="Calibri"/>
          <w:sz w:val="22"/>
          <w:szCs w:val="22"/>
        </w:rPr>
        <w:t>responsabilidad frente a aquellos acontecimientos.</w:t>
      </w:r>
    </w:p>
    <w:p w14:paraId="30FC5BCA" w14:textId="0E69DB09" w:rsidR="00A407AC" w:rsidRDefault="00DE3684" w:rsidP="00A407AC">
      <w:pPr>
        <w:spacing w:before="240" w:after="0" w:line="240" w:lineRule="auto"/>
        <w:jc w:val="both"/>
        <w:rPr>
          <w:rFonts w:ascii="Calibri" w:hAnsi="Calibri" w:cs="Calibri"/>
          <w:sz w:val="22"/>
          <w:szCs w:val="22"/>
        </w:rPr>
      </w:pPr>
      <w:r>
        <w:rPr>
          <w:rFonts w:ascii="Calibri" w:hAnsi="Calibri" w:cs="Calibri"/>
          <w:sz w:val="22"/>
          <w:szCs w:val="22"/>
        </w:rPr>
        <w:t>Justo antes</w:t>
      </w:r>
      <w:r w:rsidRPr="00DE3684">
        <w:rPr>
          <w:rFonts w:ascii="Calibri" w:hAnsi="Calibri" w:cs="Calibri"/>
          <w:sz w:val="22"/>
          <w:szCs w:val="22"/>
        </w:rPr>
        <w:t xml:space="preserve"> de </w:t>
      </w:r>
      <w:r>
        <w:rPr>
          <w:rFonts w:ascii="Calibri" w:hAnsi="Calibri" w:cs="Calibri"/>
          <w:sz w:val="22"/>
          <w:szCs w:val="22"/>
        </w:rPr>
        <w:t xml:space="preserve">que </w:t>
      </w:r>
      <w:r w:rsidRPr="00DE3684">
        <w:rPr>
          <w:rFonts w:ascii="Calibri" w:hAnsi="Calibri" w:cs="Calibri"/>
          <w:sz w:val="22"/>
          <w:szCs w:val="22"/>
        </w:rPr>
        <w:t>finaliza</w:t>
      </w:r>
      <w:r>
        <w:rPr>
          <w:rFonts w:ascii="Calibri" w:hAnsi="Calibri" w:cs="Calibri"/>
          <w:sz w:val="22"/>
          <w:szCs w:val="22"/>
        </w:rPr>
        <w:t>se</w:t>
      </w:r>
      <w:r w:rsidRPr="00DE3684">
        <w:rPr>
          <w:rFonts w:ascii="Calibri" w:hAnsi="Calibri" w:cs="Calibri"/>
          <w:sz w:val="22"/>
          <w:szCs w:val="22"/>
        </w:rPr>
        <w:t xml:space="preserve"> el </w:t>
      </w:r>
      <w:r>
        <w:rPr>
          <w:rFonts w:ascii="Calibri" w:hAnsi="Calibri" w:cs="Calibri"/>
          <w:sz w:val="22"/>
          <w:szCs w:val="22"/>
        </w:rPr>
        <w:t xml:space="preserve">segundo </w:t>
      </w:r>
      <w:r w:rsidRPr="00DE3684">
        <w:rPr>
          <w:rFonts w:ascii="Calibri" w:hAnsi="Calibri" w:cs="Calibri"/>
          <w:sz w:val="22"/>
          <w:szCs w:val="22"/>
        </w:rPr>
        <w:t xml:space="preserve">ciclo </w:t>
      </w:r>
      <w:r>
        <w:rPr>
          <w:rFonts w:ascii="Calibri" w:hAnsi="Calibri" w:cs="Calibri"/>
          <w:sz w:val="22"/>
          <w:szCs w:val="22"/>
        </w:rPr>
        <w:t xml:space="preserve">o segunda fase </w:t>
      </w:r>
      <w:r w:rsidRPr="00DE3684">
        <w:rPr>
          <w:rFonts w:ascii="Calibri" w:hAnsi="Calibri" w:cs="Calibri"/>
          <w:sz w:val="22"/>
          <w:szCs w:val="22"/>
        </w:rPr>
        <w:t xml:space="preserve">de </w:t>
      </w:r>
      <w:r>
        <w:rPr>
          <w:rFonts w:ascii="Calibri" w:hAnsi="Calibri" w:cs="Calibri"/>
          <w:sz w:val="22"/>
          <w:szCs w:val="22"/>
        </w:rPr>
        <w:t xml:space="preserve">las </w:t>
      </w:r>
      <w:r w:rsidRPr="00DE3684">
        <w:rPr>
          <w:rFonts w:ascii="Calibri" w:hAnsi="Calibri" w:cs="Calibri"/>
          <w:sz w:val="22"/>
          <w:szCs w:val="22"/>
        </w:rPr>
        <w:t>operaciones y</w:t>
      </w:r>
      <w:r>
        <w:rPr>
          <w:rFonts w:ascii="Calibri" w:hAnsi="Calibri" w:cs="Calibri"/>
          <w:sz w:val="22"/>
          <w:szCs w:val="22"/>
        </w:rPr>
        <w:t xml:space="preserve"> frente a</w:t>
      </w:r>
      <w:r w:rsidRPr="00DE3684">
        <w:rPr>
          <w:rFonts w:ascii="Calibri" w:hAnsi="Calibri" w:cs="Calibri"/>
          <w:sz w:val="22"/>
          <w:szCs w:val="22"/>
        </w:rPr>
        <w:t xml:space="preserve"> la perspectiva de</w:t>
      </w:r>
      <w:r>
        <w:rPr>
          <w:rFonts w:ascii="Calibri" w:hAnsi="Calibri" w:cs="Calibri"/>
          <w:sz w:val="22"/>
          <w:szCs w:val="22"/>
        </w:rPr>
        <w:t xml:space="preserve"> </w:t>
      </w:r>
      <w:r w:rsidRPr="00DE3684">
        <w:rPr>
          <w:rFonts w:ascii="Calibri" w:hAnsi="Calibri" w:cs="Calibri"/>
          <w:sz w:val="22"/>
          <w:szCs w:val="22"/>
        </w:rPr>
        <w:t xml:space="preserve">actuaciones futuras, el Alto Comisario </w:t>
      </w:r>
      <w:r>
        <w:rPr>
          <w:rFonts w:ascii="Calibri" w:hAnsi="Calibri" w:cs="Calibri"/>
          <w:sz w:val="22"/>
          <w:szCs w:val="22"/>
        </w:rPr>
        <w:t xml:space="preserve">General Dámaso Berenguer </w:t>
      </w:r>
      <w:r w:rsidRPr="00DE3684">
        <w:rPr>
          <w:rFonts w:ascii="Calibri" w:hAnsi="Calibri" w:cs="Calibri"/>
          <w:sz w:val="22"/>
          <w:szCs w:val="22"/>
        </w:rPr>
        <w:t>fue llamado a</w:t>
      </w:r>
      <w:r w:rsidR="00BA0BFF">
        <w:rPr>
          <w:rFonts w:ascii="Calibri" w:hAnsi="Calibri" w:cs="Calibri"/>
          <w:sz w:val="22"/>
          <w:szCs w:val="22"/>
        </w:rPr>
        <w:t xml:space="preserve"> personase en</w:t>
      </w:r>
      <w:r w:rsidRPr="00DE3684">
        <w:rPr>
          <w:rFonts w:ascii="Calibri" w:hAnsi="Calibri" w:cs="Calibri"/>
          <w:sz w:val="22"/>
          <w:szCs w:val="22"/>
        </w:rPr>
        <w:t xml:space="preserve"> Madrid p</w:t>
      </w:r>
      <w:r w:rsidR="00BA0BFF">
        <w:rPr>
          <w:rFonts w:ascii="Calibri" w:hAnsi="Calibri" w:cs="Calibri"/>
          <w:sz w:val="22"/>
          <w:szCs w:val="22"/>
        </w:rPr>
        <w:t xml:space="preserve">ara entrevistarse con el Ministro de la Guerra, </w:t>
      </w:r>
      <w:r w:rsidR="00BA0BFF" w:rsidRPr="00BA0BFF">
        <w:rPr>
          <w:rFonts w:ascii="Calibri" w:hAnsi="Calibri" w:cs="Calibri"/>
          <w:sz w:val="22"/>
          <w:szCs w:val="22"/>
        </w:rPr>
        <w:t>Juan de la Cierva y Peñafiel</w:t>
      </w:r>
      <w:r w:rsidRPr="00DE3684">
        <w:rPr>
          <w:rFonts w:ascii="Calibri" w:hAnsi="Calibri" w:cs="Calibri"/>
          <w:sz w:val="22"/>
          <w:szCs w:val="22"/>
        </w:rPr>
        <w:t>.</w:t>
      </w:r>
      <w:r>
        <w:rPr>
          <w:rFonts w:ascii="Calibri" w:hAnsi="Calibri" w:cs="Calibri"/>
          <w:sz w:val="22"/>
          <w:szCs w:val="22"/>
        </w:rPr>
        <w:t xml:space="preserve"> </w:t>
      </w:r>
      <w:r w:rsidR="00BA0BFF">
        <w:rPr>
          <w:rFonts w:ascii="Calibri" w:hAnsi="Calibri" w:cs="Calibri"/>
          <w:sz w:val="22"/>
          <w:szCs w:val="22"/>
        </w:rPr>
        <w:t xml:space="preserve">El Alto Comisario General Dámaso Berenguer, previamente a </w:t>
      </w:r>
      <w:r w:rsidRPr="00DE3684">
        <w:rPr>
          <w:rFonts w:ascii="Calibri" w:hAnsi="Calibri" w:cs="Calibri"/>
          <w:sz w:val="22"/>
          <w:szCs w:val="22"/>
        </w:rPr>
        <w:t>su salida de Tetuán,</w:t>
      </w:r>
      <w:r w:rsidR="00BA0BFF">
        <w:rPr>
          <w:rFonts w:ascii="Calibri" w:hAnsi="Calibri" w:cs="Calibri"/>
          <w:sz w:val="22"/>
          <w:szCs w:val="22"/>
        </w:rPr>
        <w:t xml:space="preserve"> </w:t>
      </w:r>
      <w:r w:rsidR="008E3A95">
        <w:rPr>
          <w:rFonts w:ascii="Calibri" w:hAnsi="Calibri" w:cs="Calibri"/>
          <w:sz w:val="22"/>
          <w:szCs w:val="22"/>
        </w:rPr>
        <w:t xml:space="preserve">estuvo </w:t>
      </w:r>
      <w:r w:rsidR="00BA0BFF">
        <w:rPr>
          <w:rFonts w:ascii="Calibri" w:hAnsi="Calibri" w:cs="Calibri"/>
          <w:sz w:val="22"/>
          <w:szCs w:val="22"/>
        </w:rPr>
        <w:t xml:space="preserve">molesto </w:t>
      </w:r>
      <w:r w:rsidR="008E3A95">
        <w:rPr>
          <w:rFonts w:ascii="Calibri" w:hAnsi="Calibri" w:cs="Calibri"/>
          <w:sz w:val="22"/>
          <w:szCs w:val="22"/>
        </w:rPr>
        <w:t xml:space="preserve">y se dejó </w:t>
      </w:r>
      <w:r w:rsidRPr="00DE3684">
        <w:rPr>
          <w:rFonts w:ascii="Calibri" w:hAnsi="Calibri" w:cs="Calibri"/>
          <w:sz w:val="22"/>
          <w:szCs w:val="22"/>
        </w:rPr>
        <w:t>influi</w:t>
      </w:r>
      <w:r w:rsidR="008E3A95">
        <w:rPr>
          <w:rFonts w:ascii="Calibri" w:hAnsi="Calibri" w:cs="Calibri"/>
          <w:sz w:val="22"/>
          <w:szCs w:val="22"/>
        </w:rPr>
        <w:t>r bastante</w:t>
      </w:r>
      <w:r w:rsidRPr="00DE3684">
        <w:rPr>
          <w:rFonts w:ascii="Calibri" w:hAnsi="Calibri" w:cs="Calibri"/>
          <w:sz w:val="22"/>
          <w:szCs w:val="22"/>
        </w:rPr>
        <w:t xml:space="preserve"> por los discursos </w:t>
      </w:r>
      <w:r w:rsidR="008E3A95">
        <w:rPr>
          <w:rFonts w:ascii="Calibri" w:hAnsi="Calibri" w:cs="Calibri"/>
          <w:sz w:val="22"/>
          <w:szCs w:val="22"/>
        </w:rPr>
        <w:t xml:space="preserve">procedentes </w:t>
      </w:r>
      <w:r w:rsidRPr="00DE3684">
        <w:rPr>
          <w:rFonts w:ascii="Calibri" w:hAnsi="Calibri" w:cs="Calibri"/>
          <w:sz w:val="22"/>
          <w:szCs w:val="22"/>
        </w:rPr>
        <w:t>de</w:t>
      </w:r>
      <w:r w:rsidR="00BA0BFF">
        <w:rPr>
          <w:rFonts w:ascii="Calibri" w:hAnsi="Calibri" w:cs="Calibri"/>
          <w:sz w:val="22"/>
          <w:szCs w:val="22"/>
        </w:rPr>
        <w:t xml:space="preserve"> los diputados del Congreso</w:t>
      </w:r>
      <w:r w:rsidR="008E3A95">
        <w:rPr>
          <w:rFonts w:ascii="Calibri" w:hAnsi="Calibri" w:cs="Calibri"/>
          <w:sz w:val="22"/>
          <w:szCs w:val="22"/>
        </w:rPr>
        <w:t>. A</w:t>
      </w:r>
      <w:r w:rsidR="00BA0BFF">
        <w:rPr>
          <w:rFonts w:ascii="Calibri" w:hAnsi="Calibri" w:cs="Calibri"/>
          <w:sz w:val="22"/>
          <w:szCs w:val="22"/>
        </w:rPr>
        <w:t>l llegar a Madrid</w:t>
      </w:r>
      <w:r w:rsidR="007C1CF1">
        <w:rPr>
          <w:rFonts w:ascii="Calibri" w:hAnsi="Calibri" w:cs="Calibri"/>
          <w:sz w:val="22"/>
          <w:szCs w:val="22"/>
        </w:rPr>
        <w:t xml:space="preserve">, </w:t>
      </w:r>
      <w:r w:rsidR="008E3A95">
        <w:rPr>
          <w:rFonts w:ascii="Calibri" w:hAnsi="Calibri" w:cs="Calibri"/>
          <w:sz w:val="22"/>
          <w:szCs w:val="22"/>
        </w:rPr>
        <w:t xml:space="preserve">en el momento </w:t>
      </w:r>
      <w:r w:rsidR="007C1CF1">
        <w:rPr>
          <w:rFonts w:ascii="Calibri" w:hAnsi="Calibri" w:cs="Calibri"/>
          <w:sz w:val="22"/>
          <w:szCs w:val="22"/>
        </w:rPr>
        <w:t>en que se</w:t>
      </w:r>
      <w:r w:rsidR="00BA0BFF">
        <w:rPr>
          <w:rFonts w:ascii="Calibri" w:hAnsi="Calibri" w:cs="Calibri"/>
          <w:sz w:val="22"/>
          <w:szCs w:val="22"/>
        </w:rPr>
        <w:t xml:space="preserve"> entrevist</w:t>
      </w:r>
      <w:r w:rsidR="007C1CF1">
        <w:rPr>
          <w:rFonts w:ascii="Calibri" w:hAnsi="Calibri" w:cs="Calibri"/>
          <w:sz w:val="22"/>
          <w:szCs w:val="22"/>
        </w:rPr>
        <w:t>ó</w:t>
      </w:r>
      <w:r w:rsidR="00BA0BFF">
        <w:rPr>
          <w:rFonts w:ascii="Calibri" w:hAnsi="Calibri" w:cs="Calibri"/>
          <w:sz w:val="22"/>
          <w:szCs w:val="22"/>
        </w:rPr>
        <w:t xml:space="preserve"> con el Ministro de la Guerra </w:t>
      </w:r>
      <w:r w:rsidR="00BA0BFF" w:rsidRPr="00BA0BFF">
        <w:rPr>
          <w:rFonts w:ascii="Calibri" w:hAnsi="Calibri" w:cs="Calibri"/>
          <w:sz w:val="22"/>
          <w:szCs w:val="22"/>
        </w:rPr>
        <w:t>Juan de la Cierva y Peñafiel</w:t>
      </w:r>
      <w:r w:rsidR="00BA0BFF">
        <w:rPr>
          <w:rFonts w:ascii="Calibri" w:hAnsi="Calibri" w:cs="Calibri"/>
          <w:sz w:val="22"/>
          <w:szCs w:val="22"/>
        </w:rPr>
        <w:t xml:space="preserve">, </w:t>
      </w:r>
      <w:r w:rsidRPr="00DE3684">
        <w:rPr>
          <w:rFonts w:ascii="Calibri" w:hAnsi="Calibri" w:cs="Calibri"/>
          <w:sz w:val="22"/>
          <w:szCs w:val="22"/>
        </w:rPr>
        <w:t>presen</w:t>
      </w:r>
      <w:r w:rsidR="00BA0BFF">
        <w:rPr>
          <w:rFonts w:ascii="Calibri" w:hAnsi="Calibri" w:cs="Calibri"/>
          <w:sz w:val="22"/>
          <w:szCs w:val="22"/>
        </w:rPr>
        <w:t>tó</w:t>
      </w:r>
      <w:r w:rsidRPr="00DE3684">
        <w:rPr>
          <w:rFonts w:ascii="Calibri" w:hAnsi="Calibri" w:cs="Calibri"/>
          <w:sz w:val="22"/>
          <w:szCs w:val="22"/>
        </w:rPr>
        <w:t xml:space="preserve"> su dimisió</w:t>
      </w:r>
      <w:r w:rsidR="00BA0BFF">
        <w:rPr>
          <w:rFonts w:ascii="Calibri" w:hAnsi="Calibri" w:cs="Calibri"/>
          <w:sz w:val="22"/>
          <w:szCs w:val="22"/>
        </w:rPr>
        <w:t xml:space="preserve">n. Las razones que expuso el Alto Comisario General Dámaso Beenguer al Ministro de la Guerra </w:t>
      </w:r>
      <w:r w:rsidR="00BA0BFF" w:rsidRPr="00BA0BFF">
        <w:rPr>
          <w:rFonts w:ascii="Calibri" w:hAnsi="Calibri" w:cs="Calibri"/>
          <w:sz w:val="22"/>
          <w:szCs w:val="22"/>
        </w:rPr>
        <w:t>Juan de la Cierva y Peñafiel</w:t>
      </w:r>
      <w:r w:rsidR="00BA0BFF" w:rsidRPr="00DE3684">
        <w:rPr>
          <w:rFonts w:ascii="Calibri" w:hAnsi="Calibri" w:cs="Calibri"/>
          <w:sz w:val="22"/>
          <w:szCs w:val="22"/>
        </w:rPr>
        <w:t xml:space="preserve"> </w:t>
      </w:r>
      <w:r w:rsidR="00BA0BFF">
        <w:rPr>
          <w:rFonts w:ascii="Calibri" w:hAnsi="Calibri" w:cs="Calibri"/>
          <w:sz w:val="22"/>
          <w:szCs w:val="22"/>
        </w:rPr>
        <w:t xml:space="preserve">se basaron en </w:t>
      </w:r>
      <w:r w:rsidR="00BA0BFF" w:rsidRPr="00EF2883">
        <w:rPr>
          <w:rFonts w:ascii="Calibri" w:hAnsi="Calibri" w:cs="Calibri"/>
          <w:i/>
          <w:iCs/>
          <w:sz w:val="22"/>
          <w:szCs w:val="22"/>
        </w:rPr>
        <w:t xml:space="preserve">«…el </w:t>
      </w:r>
      <w:r w:rsidRPr="00EF2883">
        <w:rPr>
          <w:rFonts w:ascii="Calibri" w:hAnsi="Calibri" w:cs="Calibri"/>
          <w:i/>
          <w:iCs/>
          <w:sz w:val="22"/>
          <w:szCs w:val="22"/>
        </w:rPr>
        <w:t xml:space="preserve">estado de </w:t>
      </w:r>
      <w:r w:rsidR="00BA0BFF" w:rsidRPr="00EF2883">
        <w:rPr>
          <w:rFonts w:ascii="Calibri" w:hAnsi="Calibri" w:cs="Calibri"/>
          <w:i/>
          <w:iCs/>
          <w:sz w:val="22"/>
          <w:szCs w:val="22"/>
        </w:rPr>
        <w:t xml:space="preserve">la </w:t>
      </w:r>
      <w:r w:rsidRPr="00A407AC">
        <w:rPr>
          <w:rFonts w:ascii="Calibri" w:hAnsi="Calibri" w:cs="Calibri"/>
          <w:i/>
          <w:iCs/>
          <w:sz w:val="22"/>
          <w:szCs w:val="22"/>
        </w:rPr>
        <w:t>opinión</w:t>
      </w:r>
      <w:r w:rsidR="00BA0BFF" w:rsidRPr="00A407AC">
        <w:rPr>
          <w:rFonts w:ascii="Calibri" w:hAnsi="Calibri" w:cs="Calibri"/>
          <w:i/>
          <w:iCs/>
          <w:sz w:val="22"/>
          <w:szCs w:val="22"/>
        </w:rPr>
        <w:t>,</w:t>
      </w:r>
      <w:r w:rsidRPr="00A407AC">
        <w:rPr>
          <w:rFonts w:ascii="Calibri" w:hAnsi="Calibri" w:cs="Calibri"/>
          <w:i/>
          <w:iCs/>
          <w:sz w:val="22"/>
          <w:szCs w:val="22"/>
        </w:rPr>
        <w:t xml:space="preserve"> que exige y hace inaplazable la depuración de responsabilidades</w:t>
      </w:r>
      <w:r w:rsidR="00BA0BFF" w:rsidRPr="00A407AC">
        <w:rPr>
          <w:rFonts w:ascii="Calibri" w:hAnsi="Calibri" w:cs="Calibri"/>
          <w:i/>
          <w:iCs/>
          <w:sz w:val="22"/>
          <w:szCs w:val="22"/>
        </w:rPr>
        <w:t>…»</w:t>
      </w:r>
      <w:r w:rsidR="00A407AC" w:rsidRPr="00A407AC">
        <w:rPr>
          <w:rFonts w:ascii="Calibri" w:hAnsi="Calibri" w:cs="Calibri"/>
          <w:i/>
          <w:iCs/>
          <w:sz w:val="22"/>
          <w:szCs w:val="22"/>
        </w:rPr>
        <w:t>.</w:t>
      </w:r>
    </w:p>
    <w:p w14:paraId="1A350202" w14:textId="0E04930F" w:rsidR="00881B93" w:rsidRDefault="00DE3684" w:rsidP="00A407AC">
      <w:pPr>
        <w:spacing w:before="240" w:after="0" w:line="240" w:lineRule="auto"/>
        <w:jc w:val="both"/>
        <w:rPr>
          <w:rFonts w:ascii="Calibri" w:hAnsi="Calibri" w:cs="Calibri"/>
          <w:sz w:val="22"/>
          <w:szCs w:val="22"/>
        </w:rPr>
      </w:pPr>
      <w:r w:rsidRPr="00DE3684">
        <w:rPr>
          <w:rFonts w:ascii="Calibri" w:hAnsi="Calibri" w:cs="Calibri"/>
          <w:sz w:val="22"/>
          <w:szCs w:val="22"/>
        </w:rPr>
        <w:t xml:space="preserve">La respuesta </w:t>
      </w:r>
      <w:r w:rsidR="00EF2883">
        <w:rPr>
          <w:rFonts w:ascii="Calibri" w:hAnsi="Calibri" w:cs="Calibri"/>
          <w:sz w:val="22"/>
          <w:szCs w:val="22"/>
        </w:rPr>
        <w:t xml:space="preserve">que </w:t>
      </w:r>
      <w:r w:rsidRPr="00DE3684">
        <w:rPr>
          <w:rFonts w:ascii="Calibri" w:hAnsi="Calibri" w:cs="Calibri"/>
          <w:sz w:val="22"/>
          <w:szCs w:val="22"/>
        </w:rPr>
        <w:t>el</w:t>
      </w:r>
      <w:r>
        <w:rPr>
          <w:rFonts w:ascii="Calibri" w:hAnsi="Calibri" w:cs="Calibri"/>
          <w:sz w:val="22"/>
          <w:szCs w:val="22"/>
        </w:rPr>
        <w:t xml:space="preserve"> </w:t>
      </w:r>
      <w:r w:rsidRPr="00DE3684">
        <w:rPr>
          <w:rFonts w:ascii="Calibri" w:hAnsi="Calibri" w:cs="Calibri"/>
          <w:sz w:val="22"/>
          <w:szCs w:val="22"/>
        </w:rPr>
        <w:t>ministro de la Guerra</w:t>
      </w:r>
      <w:r>
        <w:rPr>
          <w:rFonts w:ascii="Calibri" w:hAnsi="Calibri" w:cs="Calibri"/>
          <w:sz w:val="22"/>
          <w:szCs w:val="22"/>
        </w:rPr>
        <w:t xml:space="preserve"> </w:t>
      </w:r>
      <w:r w:rsidR="00BA0BFF" w:rsidRPr="00BA0BFF">
        <w:rPr>
          <w:rFonts w:ascii="Calibri" w:hAnsi="Calibri" w:cs="Calibri"/>
          <w:sz w:val="22"/>
          <w:szCs w:val="22"/>
        </w:rPr>
        <w:t>Juan de la Cierva y Peñafiel</w:t>
      </w:r>
      <w:r w:rsidR="00BA0BFF">
        <w:rPr>
          <w:rFonts w:ascii="Calibri" w:hAnsi="Calibri" w:cs="Calibri"/>
          <w:sz w:val="22"/>
          <w:szCs w:val="22"/>
        </w:rPr>
        <w:t xml:space="preserve"> </w:t>
      </w:r>
      <w:r w:rsidR="00EF2883">
        <w:rPr>
          <w:rFonts w:ascii="Calibri" w:hAnsi="Calibri" w:cs="Calibri"/>
          <w:sz w:val="22"/>
          <w:szCs w:val="22"/>
        </w:rPr>
        <w:t xml:space="preserve">envió al Alto Comisario General Dámaso Berenguer, el 6 de noviembre de 1921, sobre su dimisión al cargo, </w:t>
      </w:r>
      <w:r w:rsidRPr="00DE3684">
        <w:rPr>
          <w:rFonts w:ascii="Calibri" w:hAnsi="Calibri" w:cs="Calibri"/>
          <w:sz w:val="22"/>
          <w:szCs w:val="22"/>
        </w:rPr>
        <w:t>tranquiliz</w:t>
      </w:r>
      <w:r w:rsidR="00BA0BFF">
        <w:rPr>
          <w:rFonts w:ascii="Calibri" w:hAnsi="Calibri" w:cs="Calibri"/>
          <w:sz w:val="22"/>
          <w:szCs w:val="22"/>
        </w:rPr>
        <w:t xml:space="preserve">ó </w:t>
      </w:r>
      <w:r w:rsidR="00EF2883">
        <w:rPr>
          <w:rFonts w:ascii="Calibri" w:hAnsi="Calibri" w:cs="Calibri"/>
          <w:sz w:val="22"/>
          <w:szCs w:val="22"/>
        </w:rPr>
        <w:t>los ánimos del Alto Comisario General Dámaso Berenguer, pues le</w:t>
      </w:r>
      <w:r w:rsidR="00BA0BFF">
        <w:rPr>
          <w:rFonts w:ascii="Calibri" w:hAnsi="Calibri" w:cs="Calibri"/>
          <w:sz w:val="22"/>
          <w:szCs w:val="22"/>
        </w:rPr>
        <w:t xml:space="preserve"> hizo reflexionar</w:t>
      </w:r>
      <w:r w:rsidRPr="00DE3684">
        <w:rPr>
          <w:rFonts w:ascii="Calibri" w:hAnsi="Calibri" w:cs="Calibri"/>
          <w:sz w:val="22"/>
          <w:szCs w:val="22"/>
        </w:rPr>
        <w:t>, a pesar de</w:t>
      </w:r>
      <w:r w:rsidR="00BA0BFF">
        <w:rPr>
          <w:rFonts w:ascii="Calibri" w:hAnsi="Calibri" w:cs="Calibri"/>
          <w:sz w:val="22"/>
          <w:szCs w:val="22"/>
        </w:rPr>
        <w:t xml:space="preserve">l </w:t>
      </w:r>
      <w:r w:rsidRPr="00DE3684">
        <w:rPr>
          <w:rFonts w:ascii="Calibri" w:hAnsi="Calibri" w:cs="Calibri"/>
          <w:sz w:val="22"/>
          <w:szCs w:val="22"/>
        </w:rPr>
        <w:t>escepticismo</w:t>
      </w:r>
      <w:r w:rsidR="00BA0BFF">
        <w:rPr>
          <w:rFonts w:ascii="Calibri" w:hAnsi="Calibri" w:cs="Calibri"/>
          <w:sz w:val="22"/>
          <w:szCs w:val="22"/>
        </w:rPr>
        <w:t xml:space="preserve"> que arrastr</w:t>
      </w:r>
      <w:r w:rsidR="00EF2883">
        <w:rPr>
          <w:rFonts w:ascii="Calibri" w:hAnsi="Calibri" w:cs="Calibri"/>
          <w:sz w:val="22"/>
          <w:szCs w:val="22"/>
        </w:rPr>
        <w:t>ó desde que recibió los primeros informes sobre las valoraciones que realizaron los miembros del Congreso. El Alto Comisario General Dámaso Berenguer</w:t>
      </w:r>
      <w:r w:rsidR="00BA0BFF">
        <w:rPr>
          <w:rFonts w:ascii="Calibri" w:hAnsi="Calibri" w:cs="Calibri"/>
          <w:sz w:val="22"/>
          <w:szCs w:val="22"/>
        </w:rPr>
        <w:t xml:space="preserve"> aceptó los consejos de su superior</w:t>
      </w:r>
      <w:r w:rsidR="00EF2883">
        <w:rPr>
          <w:rFonts w:ascii="Calibri" w:hAnsi="Calibri" w:cs="Calibri"/>
          <w:sz w:val="22"/>
          <w:szCs w:val="22"/>
        </w:rPr>
        <w:t xml:space="preserve"> que le indicó, </w:t>
      </w:r>
      <w:r w:rsidR="00EF2883" w:rsidRPr="00881B93">
        <w:rPr>
          <w:rFonts w:ascii="Calibri" w:hAnsi="Calibri" w:cs="Calibri"/>
          <w:i/>
          <w:iCs/>
          <w:sz w:val="22"/>
          <w:szCs w:val="22"/>
        </w:rPr>
        <w:t>«…</w:t>
      </w:r>
      <w:r w:rsidR="00881B93" w:rsidRPr="00881B93">
        <w:rPr>
          <w:rFonts w:ascii="Calibri" w:hAnsi="Calibri" w:cs="Calibri"/>
          <w:i/>
          <w:iCs/>
          <w:sz w:val="22"/>
          <w:szCs w:val="22"/>
        </w:rPr>
        <w:t>e</w:t>
      </w:r>
      <w:r w:rsidR="00EF2883" w:rsidRPr="00881B93">
        <w:rPr>
          <w:rFonts w:ascii="Calibri" w:hAnsi="Calibri" w:cs="Calibri"/>
          <w:i/>
          <w:iCs/>
          <w:sz w:val="22"/>
          <w:szCs w:val="22"/>
        </w:rPr>
        <w:t>stimo que una noble preocupación suya le hace juzgar estado opinión pública con error [afirmó el ministro de la guerra Juan de La Cierva y Peñafiel], porque sí no tuviera confianza en VE., no mandaría con tanto vigor y resolución a los hijos de España para que los dirija y acompañe en la lucha contra el enemigo…»</w:t>
      </w:r>
    </w:p>
    <w:p w14:paraId="1136AAF2" w14:textId="7E02E1D0" w:rsidR="00881B93" w:rsidRDefault="006002BF" w:rsidP="00A407AC">
      <w:pPr>
        <w:spacing w:before="240" w:after="0" w:line="240" w:lineRule="auto"/>
        <w:jc w:val="both"/>
        <w:rPr>
          <w:rFonts w:ascii="Calibri" w:hAnsi="Calibri" w:cs="Calibri"/>
          <w:sz w:val="22"/>
          <w:szCs w:val="22"/>
        </w:rPr>
      </w:pPr>
      <w:r>
        <w:rPr>
          <w:rFonts w:ascii="Calibri" w:hAnsi="Calibri" w:cs="Calibri"/>
          <w:sz w:val="22"/>
          <w:szCs w:val="22"/>
        </w:rPr>
        <w:t xml:space="preserve">Hubo varios intentos por parte del </w:t>
      </w:r>
      <w:r>
        <w:rPr>
          <w:rFonts w:ascii="Calibri" w:hAnsi="Calibri" w:cs="Calibri"/>
          <w:sz w:val="22"/>
          <w:szCs w:val="22"/>
        </w:rPr>
        <w:t>el Alto Comisario General Dámaso Berenguer</w:t>
      </w:r>
      <w:r>
        <w:rPr>
          <w:rFonts w:ascii="Calibri" w:hAnsi="Calibri" w:cs="Calibri"/>
          <w:sz w:val="22"/>
          <w:szCs w:val="22"/>
        </w:rPr>
        <w:t xml:space="preserve"> </w:t>
      </w:r>
      <w:r>
        <w:rPr>
          <w:rFonts w:ascii="Calibri" w:hAnsi="Calibri" w:cs="Calibri"/>
          <w:sz w:val="22"/>
          <w:szCs w:val="22"/>
        </w:rPr>
        <w:t>de</w:t>
      </w:r>
      <w:r w:rsidR="00B641D9">
        <w:rPr>
          <w:rFonts w:ascii="Calibri" w:hAnsi="Calibri" w:cs="Calibri"/>
          <w:sz w:val="22"/>
          <w:szCs w:val="22"/>
        </w:rPr>
        <w:t xml:space="preserve"> dimitir de su cargo como Alto Comisario del Protectorado de Marruecos</w:t>
      </w:r>
      <w:r w:rsidR="007C1CF1">
        <w:rPr>
          <w:rFonts w:ascii="Calibri" w:hAnsi="Calibri" w:cs="Calibri"/>
          <w:sz w:val="22"/>
          <w:szCs w:val="22"/>
        </w:rPr>
        <w:t xml:space="preserve">. </w:t>
      </w:r>
      <w:r w:rsidR="00881B93" w:rsidRPr="00881B93">
        <w:rPr>
          <w:rFonts w:ascii="Calibri" w:hAnsi="Calibri" w:cs="Calibri"/>
          <w:sz w:val="22"/>
          <w:szCs w:val="22"/>
        </w:rPr>
        <w:t>En otr</w:t>
      </w:r>
      <w:r w:rsidR="00881B93">
        <w:rPr>
          <w:rFonts w:ascii="Calibri" w:hAnsi="Calibri" w:cs="Calibri"/>
          <w:sz w:val="22"/>
          <w:szCs w:val="22"/>
        </w:rPr>
        <w:t xml:space="preserve">a serie de </w:t>
      </w:r>
      <w:r w:rsidR="00881B93" w:rsidRPr="00881B93">
        <w:rPr>
          <w:rFonts w:ascii="Calibri" w:hAnsi="Calibri" w:cs="Calibri"/>
          <w:sz w:val="22"/>
          <w:szCs w:val="22"/>
        </w:rPr>
        <w:t xml:space="preserve"> telegramas anteriores, </w:t>
      </w:r>
      <w:r w:rsidR="007C1CF1">
        <w:rPr>
          <w:rFonts w:ascii="Calibri" w:hAnsi="Calibri" w:cs="Calibri"/>
          <w:sz w:val="22"/>
          <w:szCs w:val="22"/>
        </w:rPr>
        <w:t xml:space="preserve">que envió al Ministro de la Guerra Juan de La Cierva y Peñafiel, </w:t>
      </w:r>
      <w:r w:rsidR="00881B93">
        <w:rPr>
          <w:rFonts w:ascii="Calibri" w:hAnsi="Calibri" w:cs="Calibri"/>
          <w:sz w:val="22"/>
          <w:szCs w:val="22"/>
        </w:rPr>
        <w:t>frente a</w:t>
      </w:r>
      <w:r w:rsidR="00881B93" w:rsidRPr="00881B93">
        <w:rPr>
          <w:rFonts w:ascii="Calibri" w:hAnsi="Calibri" w:cs="Calibri"/>
          <w:sz w:val="22"/>
          <w:szCs w:val="22"/>
        </w:rPr>
        <w:t xml:space="preserve"> la insistencia de</w:t>
      </w:r>
      <w:r w:rsidR="00B641D9">
        <w:rPr>
          <w:rFonts w:ascii="Calibri" w:hAnsi="Calibri" w:cs="Calibri"/>
          <w:sz w:val="22"/>
          <w:szCs w:val="22"/>
        </w:rPr>
        <w:t xml:space="preserve"> los comunicados del</w:t>
      </w:r>
      <w:r w:rsidR="00881B93">
        <w:rPr>
          <w:rFonts w:ascii="Calibri" w:hAnsi="Calibri" w:cs="Calibri"/>
          <w:sz w:val="22"/>
          <w:szCs w:val="22"/>
        </w:rPr>
        <w:t xml:space="preserve"> Alto Comisario General Dámaso </w:t>
      </w:r>
      <w:r w:rsidR="00881B93" w:rsidRPr="00881B93">
        <w:rPr>
          <w:rFonts w:ascii="Calibri" w:hAnsi="Calibri" w:cs="Calibri"/>
          <w:sz w:val="22"/>
          <w:szCs w:val="22"/>
        </w:rPr>
        <w:t>Berenguer, el</w:t>
      </w:r>
      <w:r w:rsidR="00881B93">
        <w:rPr>
          <w:rFonts w:ascii="Calibri" w:hAnsi="Calibri" w:cs="Calibri"/>
          <w:sz w:val="22"/>
          <w:szCs w:val="22"/>
        </w:rPr>
        <w:t xml:space="preserve"> </w:t>
      </w:r>
      <w:r w:rsidR="00881B93" w:rsidRPr="00881B93">
        <w:rPr>
          <w:rFonts w:ascii="Calibri" w:hAnsi="Calibri" w:cs="Calibri"/>
          <w:sz w:val="22"/>
          <w:szCs w:val="22"/>
        </w:rPr>
        <w:t xml:space="preserve">ministro de la Guerra </w:t>
      </w:r>
      <w:r w:rsidR="00881B93">
        <w:rPr>
          <w:rFonts w:ascii="Calibri" w:hAnsi="Calibri" w:cs="Calibri"/>
          <w:sz w:val="22"/>
          <w:szCs w:val="22"/>
        </w:rPr>
        <w:t xml:space="preserve">Juan de La Cierva y Peñafiel </w:t>
      </w:r>
      <w:r w:rsidR="00881B93" w:rsidRPr="00881B93">
        <w:rPr>
          <w:rFonts w:ascii="Calibri" w:hAnsi="Calibri" w:cs="Calibri"/>
          <w:sz w:val="22"/>
          <w:szCs w:val="22"/>
        </w:rPr>
        <w:t>se mostr</w:t>
      </w:r>
      <w:r w:rsidR="007C1CF1">
        <w:rPr>
          <w:rFonts w:ascii="Calibri" w:hAnsi="Calibri" w:cs="Calibri"/>
          <w:sz w:val="22"/>
          <w:szCs w:val="22"/>
        </w:rPr>
        <w:t>ó</w:t>
      </w:r>
      <w:r w:rsidR="00881B93">
        <w:rPr>
          <w:rFonts w:ascii="Calibri" w:hAnsi="Calibri" w:cs="Calibri"/>
          <w:sz w:val="22"/>
          <w:szCs w:val="22"/>
        </w:rPr>
        <w:t xml:space="preserve"> mucho</w:t>
      </w:r>
      <w:r w:rsidR="00881B93" w:rsidRPr="00881B93">
        <w:rPr>
          <w:rFonts w:ascii="Calibri" w:hAnsi="Calibri" w:cs="Calibri"/>
          <w:sz w:val="22"/>
          <w:szCs w:val="22"/>
        </w:rPr>
        <w:t xml:space="preserve"> más </w:t>
      </w:r>
      <w:r w:rsidR="007C1CF1">
        <w:rPr>
          <w:rFonts w:ascii="Calibri" w:hAnsi="Calibri" w:cs="Calibri"/>
          <w:sz w:val="22"/>
          <w:szCs w:val="22"/>
        </w:rPr>
        <w:t xml:space="preserve">contundente y </w:t>
      </w:r>
      <w:r w:rsidR="00881B93" w:rsidRPr="00881B93">
        <w:rPr>
          <w:rFonts w:ascii="Calibri" w:hAnsi="Calibri" w:cs="Calibri"/>
          <w:sz w:val="22"/>
          <w:szCs w:val="22"/>
        </w:rPr>
        <w:t>explícito</w:t>
      </w:r>
      <w:r w:rsidR="00881B93">
        <w:rPr>
          <w:rFonts w:ascii="Calibri" w:hAnsi="Calibri" w:cs="Calibri"/>
          <w:sz w:val="22"/>
          <w:szCs w:val="22"/>
        </w:rPr>
        <w:t xml:space="preserve">, </w:t>
      </w:r>
      <w:r w:rsidR="00881B93" w:rsidRPr="00881B93">
        <w:rPr>
          <w:rFonts w:ascii="Calibri" w:hAnsi="Calibri" w:cs="Calibri"/>
          <w:i/>
          <w:iCs/>
          <w:sz w:val="22"/>
          <w:szCs w:val="22"/>
        </w:rPr>
        <w:t>«…no puede insistir en un propósito que tanto daño habría de hacernos y que yo, como ministro de la Guerra, dirigiéndome al general Berenguer, rogándole que de antemano dispense que invoque la autoridad que tengo derecho a invocar, digo que no lo admito, y será inútil que V. E. insista, porque yo seguiré ordenándole que continúe en su puesto…»</w:t>
      </w:r>
      <w:r>
        <w:rPr>
          <w:rFonts w:ascii="Calibri" w:hAnsi="Calibri" w:cs="Calibri"/>
          <w:i/>
          <w:iCs/>
          <w:sz w:val="22"/>
          <w:szCs w:val="22"/>
        </w:rPr>
        <w:t xml:space="preserve">  </w:t>
      </w:r>
    </w:p>
    <w:p w14:paraId="68789195" w14:textId="1AA35E31" w:rsidR="00BA0BFF" w:rsidRDefault="00881B93" w:rsidP="00A407AC">
      <w:pPr>
        <w:spacing w:before="240" w:after="0" w:line="240" w:lineRule="auto"/>
        <w:jc w:val="both"/>
        <w:rPr>
          <w:rFonts w:ascii="Calibri" w:hAnsi="Calibri" w:cs="Calibri"/>
          <w:sz w:val="22"/>
          <w:szCs w:val="22"/>
        </w:rPr>
      </w:pPr>
      <w:r>
        <w:rPr>
          <w:rFonts w:ascii="Calibri" w:hAnsi="Calibri" w:cs="Calibri"/>
          <w:sz w:val="22"/>
          <w:szCs w:val="22"/>
        </w:rPr>
        <w:t>El viaje</w:t>
      </w:r>
      <w:r w:rsidRPr="00881B93">
        <w:rPr>
          <w:rFonts w:ascii="Calibri" w:hAnsi="Calibri" w:cs="Calibri"/>
          <w:sz w:val="22"/>
          <w:szCs w:val="22"/>
        </w:rPr>
        <w:t xml:space="preserve"> de</w:t>
      </w:r>
      <w:r>
        <w:rPr>
          <w:rFonts w:ascii="Calibri" w:hAnsi="Calibri" w:cs="Calibri"/>
          <w:sz w:val="22"/>
          <w:szCs w:val="22"/>
        </w:rPr>
        <w:t>l Alto Comisario General Dámaso</w:t>
      </w:r>
      <w:r w:rsidRPr="00881B93">
        <w:rPr>
          <w:rFonts w:ascii="Calibri" w:hAnsi="Calibri" w:cs="Calibri"/>
          <w:sz w:val="22"/>
          <w:szCs w:val="22"/>
        </w:rPr>
        <w:t xml:space="preserve"> Berenguer </w:t>
      </w:r>
      <w:r>
        <w:rPr>
          <w:rFonts w:ascii="Calibri" w:hAnsi="Calibri" w:cs="Calibri"/>
          <w:sz w:val="22"/>
          <w:szCs w:val="22"/>
        </w:rPr>
        <w:t xml:space="preserve">desde Tetuán </w:t>
      </w:r>
      <w:r w:rsidRPr="00881B93">
        <w:rPr>
          <w:rFonts w:ascii="Calibri" w:hAnsi="Calibri" w:cs="Calibri"/>
          <w:sz w:val="22"/>
          <w:szCs w:val="22"/>
        </w:rPr>
        <w:t>a</w:t>
      </w:r>
      <w:r>
        <w:rPr>
          <w:rFonts w:ascii="Calibri" w:hAnsi="Calibri" w:cs="Calibri"/>
          <w:sz w:val="22"/>
          <w:szCs w:val="22"/>
        </w:rPr>
        <w:t xml:space="preserve"> Madrid</w:t>
      </w:r>
      <w:r w:rsidRPr="00881B93">
        <w:rPr>
          <w:rFonts w:ascii="Calibri" w:hAnsi="Calibri" w:cs="Calibri"/>
          <w:sz w:val="22"/>
          <w:szCs w:val="22"/>
        </w:rPr>
        <w:t xml:space="preserve"> se vio precedid</w:t>
      </w:r>
      <w:r w:rsidR="003247B7">
        <w:rPr>
          <w:rFonts w:ascii="Calibri" w:hAnsi="Calibri" w:cs="Calibri"/>
          <w:sz w:val="22"/>
          <w:szCs w:val="22"/>
        </w:rPr>
        <w:t>o</w:t>
      </w:r>
      <w:r w:rsidRPr="00881B93">
        <w:rPr>
          <w:rFonts w:ascii="Calibri" w:hAnsi="Calibri" w:cs="Calibri"/>
          <w:sz w:val="22"/>
          <w:szCs w:val="22"/>
        </w:rPr>
        <w:t xml:space="preserve"> de</w:t>
      </w:r>
      <w:r>
        <w:rPr>
          <w:rFonts w:ascii="Calibri" w:hAnsi="Calibri" w:cs="Calibri"/>
          <w:sz w:val="22"/>
          <w:szCs w:val="22"/>
        </w:rPr>
        <w:t xml:space="preserve"> </w:t>
      </w:r>
      <w:r w:rsidRPr="00881B93">
        <w:rPr>
          <w:rFonts w:ascii="Calibri" w:hAnsi="Calibri" w:cs="Calibri"/>
          <w:sz w:val="22"/>
          <w:szCs w:val="22"/>
        </w:rPr>
        <w:t>demostraciones de afecto y</w:t>
      </w:r>
      <w:r>
        <w:rPr>
          <w:rFonts w:ascii="Calibri" w:hAnsi="Calibri" w:cs="Calibri"/>
          <w:sz w:val="22"/>
          <w:szCs w:val="22"/>
        </w:rPr>
        <w:t xml:space="preserve"> </w:t>
      </w:r>
      <w:r w:rsidRPr="00881B93">
        <w:rPr>
          <w:rFonts w:ascii="Calibri" w:hAnsi="Calibri" w:cs="Calibri"/>
          <w:sz w:val="22"/>
          <w:szCs w:val="22"/>
        </w:rPr>
        <w:t xml:space="preserve">entusiasmo en </w:t>
      </w:r>
      <w:r w:rsidR="003247B7">
        <w:rPr>
          <w:rFonts w:ascii="Calibri" w:hAnsi="Calibri" w:cs="Calibri"/>
          <w:sz w:val="22"/>
          <w:szCs w:val="22"/>
        </w:rPr>
        <w:t>todas las localidades y</w:t>
      </w:r>
      <w:r w:rsidRPr="00881B93">
        <w:rPr>
          <w:rFonts w:ascii="Calibri" w:hAnsi="Calibri" w:cs="Calibri"/>
          <w:sz w:val="22"/>
          <w:szCs w:val="22"/>
        </w:rPr>
        <w:t xml:space="preserve"> lugares por donde atrave</w:t>
      </w:r>
      <w:r>
        <w:rPr>
          <w:rFonts w:ascii="Calibri" w:hAnsi="Calibri" w:cs="Calibri"/>
          <w:sz w:val="22"/>
          <w:szCs w:val="22"/>
        </w:rPr>
        <w:t xml:space="preserve">só </w:t>
      </w:r>
      <w:r w:rsidRPr="00881B93">
        <w:rPr>
          <w:rFonts w:ascii="Calibri" w:hAnsi="Calibri" w:cs="Calibri"/>
          <w:sz w:val="22"/>
          <w:szCs w:val="22"/>
        </w:rPr>
        <w:t>el tren</w:t>
      </w:r>
      <w:r>
        <w:rPr>
          <w:rFonts w:ascii="Calibri" w:hAnsi="Calibri" w:cs="Calibri"/>
          <w:sz w:val="22"/>
          <w:szCs w:val="22"/>
        </w:rPr>
        <w:t xml:space="preserve"> desde</w:t>
      </w:r>
      <w:r w:rsidRPr="00881B93">
        <w:rPr>
          <w:rFonts w:ascii="Calibri" w:hAnsi="Calibri" w:cs="Calibri"/>
          <w:sz w:val="22"/>
          <w:szCs w:val="22"/>
        </w:rPr>
        <w:t xml:space="preserve"> Cádiz </w:t>
      </w:r>
      <w:r>
        <w:rPr>
          <w:rFonts w:ascii="Calibri" w:hAnsi="Calibri" w:cs="Calibri"/>
          <w:sz w:val="22"/>
          <w:szCs w:val="22"/>
        </w:rPr>
        <w:t>hasta</w:t>
      </w:r>
      <w:r w:rsidRPr="00881B93">
        <w:rPr>
          <w:rFonts w:ascii="Calibri" w:hAnsi="Calibri" w:cs="Calibri"/>
          <w:sz w:val="22"/>
          <w:szCs w:val="22"/>
        </w:rPr>
        <w:t xml:space="preserve"> Madrid. El</w:t>
      </w:r>
      <w:r>
        <w:rPr>
          <w:rFonts w:ascii="Calibri" w:hAnsi="Calibri" w:cs="Calibri"/>
          <w:sz w:val="22"/>
          <w:szCs w:val="22"/>
        </w:rPr>
        <w:t xml:space="preserve"> </w:t>
      </w:r>
      <w:r w:rsidRPr="00881B93">
        <w:rPr>
          <w:rFonts w:ascii="Calibri" w:hAnsi="Calibri" w:cs="Calibri"/>
          <w:sz w:val="22"/>
          <w:szCs w:val="22"/>
        </w:rPr>
        <w:t xml:space="preserve">recibimiento que se </w:t>
      </w:r>
      <w:r w:rsidR="00B641D9">
        <w:rPr>
          <w:rFonts w:ascii="Calibri" w:hAnsi="Calibri" w:cs="Calibri"/>
          <w:sz w:val="22"/>
          <w:szCs w:val="22"/>
        </w:rPr>
        <w:t>realizó a su llegada</w:t>
      </w:r>
      <w:r w:rsidRPr="00881B93">
        <w:rPr>
          <w:rFonts w:ascii="Calibri" w:hAnsi="Calibri" w:cs="Calibri"/>
          <w:sz w:val="22"/>
          <w:szCs w:val="22"/>
        </w:rPr>
        <w:t xml:space="preserve"> </w:t>
      </w:r>
      <w:r w:rsidR="00B641D9">
        <w:rPr>
          <w:rFonts w:ascii="Calibri" w:hAnsi="Calibri" w:cs="Calibri"/>
          <w:sz w:val="22"/>
          <w:szCs w:val="22"/>
        </w:rPr>
        <w:t>a</w:t>
      </w:r>
      <w:r w:rsidRPr="00881B93">
        <w:rPr>
          <w:rFonts w:ascii="Calibri" w:hAnsi="Calibri" w:cs="Calibri"/>
          <w:sz w:val="22"/>
          <w:szCs w:val="22"/>
        </w:rPr>
        <w:t xml:space="preserve"> la</w:t>
      </w:r>
      <w:r>
        <w:rPr>
          <w:rFonts w:ascii="Calibri" w:hAnsi="Calibri" w:cs="Calibri"/>
          <w:sz w:val="22"/>
          <w:szCs w:val="22"/>
        </w:rPr>
        <w:t xml:space="preserve"> </w:t>
      </w:r>
      <w:r w:rsidRPr="00881B93">
        <w:rPr>
          <w:rFonts w:ascii="Calibri" w:hAnsi="Calibri" w:cs="Calibri"/>
          <w:sz w:val="22"/>
          <w:szCs w:val="22"/>
        </w:rPr>
        <w:t>estación del Mediodía</w:t>
      </w:r>
      <w:r w:rsidR="003247B7">
        <w:rPr>
          <w:rFonts w:ascii="Calibri" w:hAnsi="Calibri" w:cs="Calibri"/>
          <w:sz w:val="22"/>
          <w:szCs w:val="22"/>
        </w:rPr>
        <w:t xml:space="preserve"> fue propio de un líder de Estado.</w:t>
      </w:r>
      <w:r w:rsidR="002954E6">
        <w:rPr>
          <w:rFonts w:ascii="Calibri" w:hAnsi="Calibri" w:cs="Calibri"/>
          <w:sz w:val="22"/>
          <w:szCs w:val="22"/>
        </w:rPr>
        <w:t xml:space="preserve"> </w:t>
      </w:r>
      <w:r w:rsidRPr="00881B93">
        <w:rPr>
          <w:rFonts w:ascii="Calibri" w:hAnsi="Calibri" w:cs="Calibri"/>
          <w:sz w:val="22"/>
          <w:szCs w:val="22"/>
        </w:rPr>
        <w:t xml:space="preserve">Muchas </w:t>
      </w:r>
      <w:r w:rsidR="003247B7">
        <w:rPr>
          <w:rFonts w:ascii="Calibri" w:hAnsi="Calibri" w:cs="Calibri"/>
          <w:sz w:val="22"/>
          <w:szCs w:val="22"/>
        </w:rPr>
        <w:t xml:space="preserve">de las </w:t>
      </w:r>
      <w:r w:rsidRPr="00881B93">
        <w:rPr>
          <w:rFonts w:ascii="Calibri" w:hAnsi="Calibri" w:cs="Calibri"/>
          <w:sz w:val="22"/>
          <w:szCs w:val="22"/>
        </w:rPr>
        <w:t>autoridades militares</w:t>
      </w:r>
      <w:r w:rsidR="003247B7">
        <w:rPr>
          <w:rFonts w:ascii="Calibri" w:hAnsi="Calibri" w:cs="Calibri"/>
          <w:sz w:val="22"/>
          <w:szCs w:val="22"/>
        </w:rPr>
        <w:t xml:space="preserve"> peninsulares</w:t>
      </w:r>
      <w:r w:rsidRPr="00881B93">
        <w:rPr>
          <w:rFonts w:ascii="Calibri" w:hAnsi="Calibri" w:cs="Calibri"/>
          <w:sz w:val="22"/>
          <w:szCs w:val="22"/>
        </w:rPr>
        <w:t xml:space="preserve">, </w:t>
      </w:r>
      <w:r w:rsidR="003247B7">
        <w:rPr>
          <w:rFonts w:ascii="Calibri" w:hAnsi="Calibri" w:cs="Calibri"/>
          <w:sz w:val="22"/>
          <w:szCs w:val="22"/>
        </w:rPr>
        <w:t xml:space="preserve">incluido </w:t>
      </w:r>
      <w:r w:rsidRPr="00881B93">
        <w:rPr>
          <w:rFonts w:ascii="Calibri" w:hAnsi="Calibri" w:cs="Calibri"/>
          <w:sz w:val="22"/>
          <w:szCs w:val="22"/>
        </w:rPr>
        <w:t>el</w:t>
      </w:r>
      <w:r w:rsidR="003247B7">
        <w:rPr>
          <w:rFonts w:ascii="Calibri" w:hAnsi="Calibri" w:cs="Calibri"/>
          <w:sz w:val="22"/>
          <w:szCs w:val="22"/>
        </w:rPr>
        <w:t xml:space="preserve"> recién ascendido </w:t>
      </w:r>
      <w:r w:rsidR="003247B7" w:rsidRPr="003247B7">
        <w:rPr>
          <w:rFonts w:ascii="Calibri" w:hAnsi="Calibri" w:cs="Calibri"/>
          <w:sz w:val="22"/>
          <w:szCs w:val="22"/>
        </w:rPr>
        <w:t>Teniente General don Gabriel de Orozco y Arascot</w:t>
      </w:r>
      <w:r w:rsidR="003247B7">
        <w:rPr>
          <w:rFonts w:ascii="Calibri" w:hAnsi="Calibri" w:cs="Calibri"/>
          <w:sz w:val="22"/>
          <w:szCs w:val="22"/>
        </w:rPr>
        <w:t>,</w:t>
      </w:r>
      <w:r w:rsidRPr="00881B93">
        <w:rPr>
          <w:rFonts w:ascii="Calibri" w:hAnsi="Calibri" w:cs="Calibri"/>
          <w:sz w:val="22"/>
          <w:szCs w:val="22"/>
        </w:rPr>
        <w:t xml:space="preserve"> el </w:t>
      </w:r>
      <w:r w:rsidR="00B641D9">
        <w:rPr>
          <w:rFonts w:ascii="Calibri" w:hAnsi="Calibri" w:cs="Calibri"/>
          <w:sz w:val="22"/>
          <w:szCs w:val="22"/>
        </w:rPr>
        <w:t>M</w:t>
      </w:r>
      <w:r w:rsidRPr="00881B93">
        <w:rPr>
          <w:rFonts w:ascii="Calibri" w:hAnsi="Calibri" w:cs="Calibri"/>
          <w:sz w:val="22"/>
          <w:szCs w:val="22"/>
        </w:rPr>
        <w:t>inistro de la Guerra</w:t>
      </w:r>
      <w:r w:rsidR="003247B7">
        <w:rPr>
          <w:rFonts w:ascii="Calibri" w:hAnsi="Calibri" w:cs="Calibri"/>
          <w:sz w:val="22"/>
          <w:szCs w:val="22"/>
        </w:rPr>
        <w:t xml:space="preserve"> Juan de la Cierva y Peñafiel y</w:t>
      </w:r>
      <w:r w:rsidRPr="00881B93">
        <w:rPr>
          <w:rFonts w:ascii="Calibri" w:hAnsi="Calibri" w:cs="Calibri"/>
          <w:sz w:val="22"/>
          <w:szCs w:val="22"/>
        </w:rPr>
        <w:t>, sus colegas del</w:t>
      </w:r>
      <w:r>
        <w:rPr>
          <w:rFonts w:ascii="Calibri" w:hAnsi="Calibri" w:cs="Calibri"/>
          <w:sz w:val="22"/>
          <w:szCs w:val="22"/>
        </w:rPr>
        <w:t xml:space="preserve"> </w:t>
      </w:r>
      <w:r w:rsidRPr="00881B93">
        <w:rPr>
          <w:rFonts w:ascii="Calibri" w:hAnsi="Calibri" w:cs="Calibri"/>
          <w:sz w:val="22"/>
          <w:szCs w:val="22"/>
        </w:rPr>
        <w:t>Ministerio de la</w:t>
      </w:r>
      <w:r>
        <w:rPr>
          <w:rFonts w:ascii="Calibri" w:hAnsi="Calibri" w:cs="Calibri"/>
          <w:sz w:val="22"/>
          <w:szCs w:val="22"/>
        </w:rPr>
        <w:t xml:space="preserve"> </w:t>
      </w:r>
      <w:r w:rsidR="003247B7" w:rsidRPr="00881B93">
        <w:rPr>
          <w:rFonts w:ascii="Calibri" w:hAnsi="Calibri" w:cs="Calibri"/>
          <w:sz w:val="22"/>
          <w:szCs w:val="22"/>
        </w:rPr>
        <w:t>Guerra</w:t>
      </w:r>
      <w:r w:rsidRPr="00881B93">
        <w:rPr>
          <w:rFonts w:ascii="Calibri" w:hAnsi="Calibri" w:cs="Calibri"/>
          <w:sz w:val="22"/>
          <w:szCs w:val="22"/>
        </w:rPr>
        <w:t xml:space="preserve"> espera</w:t>
      </w:r>
      <w:r w:rsidR="003247B7">
        <w:rPr>
          <w:rFonts w:ascii="Calibri" w:hAnsi="Calibri" w:cs="Calibri"/>
          <w:sz w:val="22"/>
          <w:szCs w:val="22"/>
        </w:rPr>
        <w:t>ron</w:t>
      </w:r>
      <w:r w:rsidRPr="00881B93">
        <w:rPr>
          <w:rFonts w:ascii="Calibri" w:hAnsi="Calibri" w:cs="Calibri"/>
          <w:sz w:val="22"/>
          <w:szCs w:val="22"/>
        </w:rPr>
        <w:t xml:space="preserve"> </w:t>
      </w:r>
      <w:r w:rsidR="002954E6">
        <w:rPr>
          <w:rFonts w:ascii="Calibri" w:hAnsi="Calibri" w:cs="Calibri"/>
          <w:sz w:val="22"/>
          <w:szCs w:val="22"/>
        </w:rPr>
        <w:t xml:space="preserve">a recibirle </w:t>
      </w:r>
      <w:r w:rsidRPr="00881B93">
        <w:rPr>
          <w:rFonts w:ascii="Calibri" w:hAnsi="Calibri" w:cs="Calibri"/>
          <w:sz w:val="22"/>
          <w:szCs w:val="22"/>
        </w:rPr>
        <w:lastRenderedPageBreak/>
        <w:t>en el andén. El Rey Alfonso XIII, en</w:t>
      </w:r>
      <w:r>
        <w:rPr>
          <w:rFonts w:ascii="Calibri" w:hAnsi="Calibri" w:cs="Calibri"/>
          <w:sz w:val="22"/>
          <w:szCs w:val="22"/>
        </w:rPr>
        <w:t xml:space="preserve"> </w:t>
      </w:r>
      <w:r w:rsidRPr="00881B93">
        <w:rPr>
          <w:rFonts w:ascii="Calibri" w:hAnsi="Calibri" w:cs="Calibri"/>
          <w:sz w:val="22"/>
          <w:szCs w:val="22"/>
        </w:rPr>
        <w:t xml:space="preserve">un gesto que </w:t>
      </w:r>
      <w:r w:rsidR="003247B7">
        <w:rPr>
          <w:rFonts w:ascii="Calibri" w:hAnsi="Calibri" w:cs="Calibri"/>
          <w:sz w:val="22"/>
          <w:szCs w:val="22"/>
        </w:rPr>
        <w:t>fue</w:t>
      </w:r>
      <w:r w:rsidRPr="00881B93">
        <w:rPr>
          <w:rFonts w:ascii="Calibri" w:hAnsi="Calibri" w:cs="Calibri"/>
          <w:sz w:val="22"/>
          <w:szCs w:val="22"/>
        </w:rPr>
        <w:t xml:space="preserve"> muy discutid</w:t>
      </w:r>
      <w:r w:rsidR="003247B7">
        <w:rPr>
          <w:rFonts w:ascii="Calibri" w:hAnsi="Calibri" w:cs="Calibri"/>
          <w:sz w:val="22"/>
          <w:szCs w:val="22"/>
        </w:rPr>
        <w:t>o</w:t>
      </w:r>
      <w:r w:rsidRPr="00881B93">
        <w:rPr>
          <w:rFonts w:ascii="Calibri" w:hAnsi="Calibri" w:cs="Calibri"/>
          <w:sz w:val="22"/>
          <w:szCs w:val="22"/>
        </w:rPr>
        <w:t>,</w:t>
      </w:r>
      <w:r w:rsidR="003247B7">
        <w:rPr>
          <w:rFonts w:ascii="Calibri" w:hAnsi="Calibri" w:cs="Calibri"/>
          <w:sz w:val="22"/>
          <w:szCs w:val="22"/>
        </w:rPr>
        <w:t xml:space="preserve"> se presentó en la estación</w:t>
      </w:r>
      <w:r w:rsidRPr="00881B93">
        <w:rPr>
          <w:rFonts w:ascii="Calibri" w:hAnsi="Calibri" w:cs="Calibri"/>
          <w:sz w:val="22"/>
          <w:szCs w:val="22"/>
        </w:rPr>
        <w:t xml:space="preserve"> a saludar al Alto</w:t>
      </w:r>
      <w:r>
        <w:rPr>
          <w:rFonts w:ascii="Calibri" w:hAnsi="Calibri" w:cs="Calibri"/>
          <w:sz w:val="22"/>
          <w:szCs w:val="22"/>
        </w:rPr>
        <w:t xml:space="preserve"> </w:t>
      </w:r>
      <w:r w:rsidRPr="00881B93">
        <w:rPr>
          <w:rFonts w:ascii="Calibri" w:hAnsi="Calibri" w:cs="Calibri"/>
          <w:sz w:val="22"/>
          <w:szCs w:val="22"/>
        </w:rPr>
        <w:t>Comisario</w:t>
      </w:r>
      <w:r w:rsidR="003247B7">
        <w:rPr>
          <w:rFonts w:ascii="Calibri" w:hAnsi="Calibri" w:cs="Calibri"/>
          <w:sz w:val="22"/>
          <w:szCs w:val="22"/>
        </w:rPr>
        <w:t xml:space="preserve"> General Dámaso Berenguer</w:t>
      </w:r>
      <w:r w:rsidR="007C5CCA">
        <w:rPr>
          <w:rFonts w:ascii="Calibri" w:hAnsi="Calibri" w:cs="Calibri"/>
          <w:sz w:val="22"/>
          <w:szCs w:val="22"/>
        </w:rPr>
        <w:t xml:space="preserve">, al </w:t>
      </w:r>
      <w:r w:rsidR="007C1CF1">
        <w:rPr>
          <w:rFonts w:ascii="Calibri" w:hAnsi="Calibri" w:cs="Calibri"/>
          <w:sz w:val="22"/>
          <w:szCs w:val="22"/>
        </w:rPr>
        <w:t xml:space="preserve">igual que hizo </w:t>
      </w:r>
      <w:r w:rsidR="007C5CCA">
        <w:rPr>
          <w:rFonts w:ascii="Calibri" w:hAnsi="Calibri" w:cs="Calibri"/>
          <w:sz w:val="22"/>
          <w:szCs w:val="22"/>
        </w:rPr>
        <w:t>con el General Fernández Silvestre</w:t>
      </w:r>
      <w:r w:rsidR="007C1CF1">
        <w:rPr>
          <w:rFonts w:ascii="Calibri" w:hAnsi="Calibri" w:cs="Calibri"/>
          <w:sz w:val="22"/>
          <w:szCs w:val="22"/>
        </w:rPr>
        <w:t xml:space="preserve"> cuando llegó a Madrid para una visita protocolaria en abril de 1921.  </w:t>
      </w:r>
    </w:p>
    <w:p w14:paraId="3760F631" w14:textId="284DB443" w:rsidR="007C5CCA" w:rsidRPr="007C5CCA" w:rsidRDefault="007C5CCA" w:rsidP="00A407AC">
      <w:pPr>
        <w:spacing w:before="240" w:after="0" w:line="240" w:lineRule="auto"/>
        <w:jc w:val="both"/>
        <w:rPr>
          <w:rFonts w:ascii="Calibri" w:hAnsi="Calibri" w:cs="Calibri"/>
          <w:sz w:val="22"/>
          <w:szCs w:val="22"/>
        </w:rPr>
      </w:pPr>
      <w:r w:rsidRPr="007C5CCA">
        <w:rPr>
          <w:rFonts w:ascii="Calibri" w:hAnsi="Calibri" w:cs="Calibri"/>
          <w:sz w:val="22"/>
          <w:szCs w:val="22"/>
        </w:rPr>
        <w:t xml:space="preserve">Las conversaciones </w:t>
      </w:r>
      <w:r>
        <w:rPr>
          <w:rFonts w:ascii="Calibri" w:hAnsi="Calibri" w:cs="Calibri"/>
          <w:sz w:val="22"/>
          <w:szCs w:val="22"/>
        </w:rPr>
        <w:t xml:space="preserve">que mantuvieron el Alto Comisario General Dámaso Berenguer y los miembros del Consejo de Ministros del Gobierno de España </w:t>
      </w:r>
      <w:r w:rsidRPr="007C5CCA">
        <w:rPr>
          <w:rFonts w:ascii="Calibri" w:hAnsi="Calibri" w:cs="Calibri"/>
          <w:sz w:val="22"/>
          <w:szCs w:val="22"/>
        </w:rPr>
        <w:t>se prolongaron</w:t>
      </w:r>
      <w:r>
        <w:rPr>
          <w:rFonts w:ascii="Calibri" w:hAnsi="Calibri" w:cs="Calibri"/>
          <w:sz w:val="22"/>
          <w:szCs w:val="22"/>
        </w:rPr>
        <w:t xml:space="preserve"> </w:t>
      </w:r>
      <w:r w:rsidRPr="007C5CCA">
        <w:rPr>
          <w:rFonts w:ascii="Calibri" w:hAnsi="Calibri" w:cs="Calibri"/>
          <w:sz w:val="22"/>
          <w:szCs w:val="22"/>
        </w:rPr>
        <w:t>varios días.</w:t>
      </w:r>
      <w:r>
        <w:rPr>
          <w:rFonts w:ascii="Calibri" w:hAnsi="Calibri" w:cs="Calibri"/>
          <w:sz w:val="22"/>
          <w:szCs w:val="22"/>
        </w:rPr>
        <w:t xml:space="preserve"> En aquellas deliberaciones, se dieron por </w:t>
      </w:r>
      <w:r w:rsidRPr="007C5CCA">
        <w:rPr>
          <w:rFonts w:ascii="Calibri" w:hAnsi="Calibri" w:cs="Calibri"/>
          <w:sz w:val="22"/>
          <w:szCs w:val="22"/>
        </w:rPr>
        <w:t>finaliza</w:t>
      </w:r>
      <w:r>
        <w:rPr>
          <w:rFonts w:ascii="Calibri" w:hAnsi="Calibri" w:cs="Calibri"/>
          <w:sz w:val="22"/>
          <w:szCs w:val="22"/>
        </w:rPr>
        <w:t>dos parcialmente</w:t>
      </w:r>
      <w:r w:rsidRPr="007C5CCA">
        <w:rPr>
          <w:rFonts w:ascii="Calibri" w:hAnsi="Calibri" w:cs="Calibri"/>
          <w:sz w:val="22"/>
          <w:szCs w:val="22"/>
        </w:rPr>
        <w:t xml:space="preserve"> l</w:t>
      </w:r>
      <w:r>
        <w:rPr>
          <w:rFonts w:ascii="Calibri" w:hAnsi="Calibri" w:cs="Calibri"/>
          <w:sz w:val="22"/>
          <w:szCs w:val="22"/>
        </w:rPr>
        <w:t>a</w:t>
      </w:r>
      <w:r w:rsidRPr="007C5CCA">
        <w:rPr>
          <w:rFonts w:ascii="Calibri" w:hAnsi="Calibri" w:cs="Calibri"/>
          <w:sz w:val="22"/>
          <w:szCs w:val="22"/>
        </w:rPr>
        <w:t>s dos primer</w:t>
      </w:r>
      <w:r>
        <w:rPr>
          <w:rFonts w:ascii="Calibri" w:hAnsi="Calibri" w:cs="Calibri"/>
          <w:sz w:val="22"/>
          <w:szCs w:val="22"/>
        </w:rPr>
        <w:t>a</w:t>
      </w:r>
      <w:r w:rsidRPr="007C5CCA">
        <w:rPr>
          <w:rFonts w:ascii="Calibri" w:hAnsi="Calibri" w:cs="Calibri"/>
          <w:sz w:val="22"/>
          <w:szCs w:val="22"/>
        </w:rPr>
        <w:t>s</w:t>
      </w:r>
      <w:r>
        <w:rPr>
          <w:rFonts w:ascii="Calibri" w:hAnsi="Calibri" w:cs="Calibri"/>
          <w:sz w:val="22"/>
          <w:szCs w:val="22"/>
        </w:rPr>
        <w:t xml:space="preserve"> fases de los ciclos</w:t>
      </w:r>
      <w:r w:rsidRPr="007C5CCA">
        <w:rPr>
          <w:rFonts w:ascii="Calibri" w:hAnsi="Calibri" w:cs="Calibri"/>
          <w:sz w:val="22"/>
          <w:szCs w:val="22"/>
        </w:rPr>
        <w:t xml:space="preserve"> de operaciones</w:t>
      </w:r>
      <w:r>
        <w:rPr>
          <w:rFonts w:ascii="Calibri" w:hAnsi="Calibri" w:cs="Calibri"/>
          <w:sz w:val="22"/>
          <w:szCs w:val="22"/>
        </w:rPr>
        <w:t>, en los que se consiguió</w:t>
      </w:r>
      <w:r w:rsidRPr="007C5CCA">
        <w:rPr>
          <w:rFonts w:ascii="Calibri" w:hAnsi="Calibri" w:cs="Calibri"/>
          <w:sz w:val="22"/>
          <w:szCs w:val="22"/>
        </w:rPr>
        <w:t xml:space="preserve"> </w:t>
      </w:r>
      <w:r>
        <w:rPr>
          <w:rFonts w:ascii="Calibri" w:hAnsi="Calibri" w:cs="Calibri"/>
          <w:sz w:val="22"/>
          <w:szCs w:val="22"/>
        </w:rPr>
        <w:t xml:space="preserve">recuperar un frente ofensivo manteniéndolo prácticamente </w:t>
      </w:r>
      <w:r w:rsidRPr="007C5CCA">
        <w:rPr>
          <w:rFonts w:ascii="Calibri" w:hAnsi="Calibri" w:cs="Calibri"/>
          <w:sz w:val="22"/>
          <w:szCs w:val="22"/>
        </w:rPr>
        <w:t xml:space="preserve">a la orilla del </w:t>
      </w:r>
      <w:r>
        <w:rPr>
          <w:rFonts w:ascii="Calibri" w:hAnsi="Calibri" w:cs="Calibri"/>
          <w:sz w:val="22"/>
          <w:szCs w:val="22"/>
        </w:rPr>
        <w:t xml:space="preserve">río </w:t>
      </w:r>
      <w:r w:rsidRPr="007C5CCA">
        <w:rPr>
          <w:rFonts w:ascii="Calibri" w:hAnsi="Calibri" w:cs="Calibri"/>
          <w:sz w:val="22"/>
          <w:szCs w:val="22"/>
        </w:rPr>
        <w:t xml:space="preserve">Kert. </w:t>
      </w:r>
      <w:r>
        <w:rPr>
          <w:rFonts w:ascii="Calibri" w:hAnsi="Calibri" w:cs="Calibri"/>
          <w:sz w:val="22"/>
          <w:szCs w:val="22"/>
        </w:rPr>
        <w:t>E</w:t>
      </w:r>
      <w:r w:rsidRPr="007C5CCA">
        <w:rPr>
          <w:rFonts w:ascii="Calibri" w:hAnsi="Calibri" w:cs="Calibri"/>
          <w:sz w:val="22"/>
          <w:szCs w:val="22"/>
        </w:rPr>
        <w:t xml:space="preserve">l </w:t>
      </w:r>
      <w:r>
        <w:rPr>
          <w:rFonts w:ascii="Calibri" w:hAnsi="Calibri" w:cs="Calibri"/>
          <w:sz w:val="22"/>
          <w:szCs w:val="22"/>
        </w:rPr>
        <w:t xml:space="preserve">nuevo </w:t>
      </w:r>
      <w:r w:rsidRPr="007C5CCA">
        <w:rPr>
          <w:rFonts w:ascii="Calibri" w:hAnsi="Calibri" w:cs="Calibri"/>
          <w:sz w:val="22"/>
          <w:szCs w:val="22"/>
        </w:rPr>
        <w:t>plan</w:t>
      </w:r>
      <w:r>
        <w:rPr>
          <w:rFonts w:ascii="Calibri" w:hAnsi="Calibri" w:cs="Calibri"/>
          <w:sz w:val="22"/>
          <w:szCs w:val="22"/>
        </w:rPr>
        <w:t xml:space="preserve"> de avance </w:t>
      </w:r>
      <w:r w:rsidRPr="007C5CCA">
        <w:rPr>
          <w:rFonts w:ascii="Calibri" w:hAnsi="Calibri" w:cs="Calibri"/>
          <w:sz w:val="22"/>
          <w:szCs w:val="22"/>
        </w:rPr>
        <w:t>que propuso el Alto Comisario</w:t>
      </w:r>
      <w:r>
        <w:rPr>
          <w:rFonts w:ascii="Calibri" w:hAnsi="Calibri" w:cs="Calibri"/>
          <w:sz w:val="22"/>
          <w:szCs w:val="22"/>
        </w:rPr>
        <w:t xml:space="preserve"> General Dámaso Berenguer</w:t>
      </w:r>
      <w:r w:rsidR="00C67A23">
        <w:rPr>
          <w:rFonts w:ascii="Calibri" w:hAnsi="Calibri" w:cs="Calibri"/>
          <w:sz w:val="22"/>
          <w:szCs w:val="22"/>
        </w:rPr>
        <w:t>,</w:t>
      </w:r>
      <w:r w:rsidRPr="007C5CCA">
        <w:rPr>
          <w:rFonts w:ascii="Calibri" w:hAnsi="Calibri" w:cs="Calibri"/>
          <w:sz w:val="22"/>
          <w:szCs w:val="22"/>
        </w:rPr>
        <w:t xml:space="preserve"> aprobado por el Gobierno</w:t>
      </w:r>
      <w:r w:rsidR="00C67A23">
        <w:rPr>
          <w:rFonts w:ascii="Calibri" w:hAnsi="Calibri" w:cs="Calibri"/>
          <w:sz w:val="22"/>
          <w:szCs w:val="22"/>
        </w:rPr>
        <w:t>, también mantuvo el mismo diseño.</w:t>
      </w:r>
      <w:r w:rsidR="00B641D9">
        <w:rPr>
          <w:rFonts w:ascii="Calibri" w:hAnsi="Calibri" w:cs="Calibri"/>
          <w:sz w:val="22"/>
          <w:szCs w:val="22"/>
        </w:rPr>
        <w:t xml:space="preserve"> </w:t>
      </w:r>
      <w:r w:rsidR="00C67A23">
        <w:rPr>
          <w:rFonts w:ascii="Calibri" w:hAnsi="Calibri" w:cs="Calibri"/>
          <w:sz w:val="22"/>
          <w:szCs w:val="22"/>
        </w:rPr>
        <w:t>S</w:t>
      </w:r>
      <w:r w:rsidRPr="007C5CCA">
        <w:rPr>
          <w:rFonts w:ascii="Calibri" w:hAnsi="Calibri" w:cs="Calibri"/>
          <w:sz w:val="22"/>
          <w:szCs w:val="22"/>
        </w:rPr>
        <w:t>e establec</w:t>
      </w:r>
      <w:r w:rsidR="00C67A23">
        <w:rPr>
          <w:rFonts w:ascii="Calibri" w:hAnsi="Calibri" w:cs="Calibri"/>
          <w:sz w:val="22"/>
          <w:szCs w:val="22"/>
        </w:rPr>
        <w:t>ieron</w:t>
      </w:r>
      <w:r w:rsidRPr="007C5CCA">
        <w:rPr>
          <w:rFonts w:ascii="Calibri" w:hAnsi="Calibri" w:cs="Calibri"/>
          <w:sz w:val="22"/>
          <w:szCs w:val="22"/>
        </w:rPr>
        <w:t xml:space="preserve"> operaciones </w:t>
      </w:r>
      <w:r w:rsidR="00C67A23">
        <w:rPr>
          <w:rFonts w:ascii="Calibri" w:hAnsi="Calibri" w:cs="Calibri"/>
          <w:sz w:val="22"/>
          <w:szCs w:val="22"/>
        </w:rPr>
        <w:t>simultáneas con el fin de continuar avanzando en ambos</w:t>
      </w:r>
      <w:r w:rsidRPr="007C5CCA">
        <w:rPr>
          <w:rFonts w:ascii="Calibri" w:hAnsi="Calibri" w:cs="Calibri"/>
          <w:sz w:val="22"/>
          <w:szCs w:val="22"/>
        </w:rPr>
        <w:t xml:space="preserve"> frentes, </w:t>
      </w:r>
      <w:r w:rsidR="00C67A23">
        <w:rPr>
          <w:rFonts w:ascii="Calibri" w:hAnsi="Calibri" w:cs="Calibri"/>
          <w:sz w:val="22"/>
          <w:szCs w:val="22"/>
        </w:rPr>
        <w:t xml:space="preserve">tanto en la parte </w:t>
      </w:r>
      <w:r w:rsidRPr="007C5CCA">
        <w:rPr>
          <w:rFonts w:ascii="Calibri" w:hAnsi="Calibri" w:cs="Calibri"/>
          <w:sz w:val="22"/>
          <w:szCs w:val="22"/>
        </w:rPr>
        <w:t xml:space="preserve">oriental </w:t>
      </w:r>
      <w:r w:rsidR="00C67A23">
        <w:rPr>
          <w:rFonts w:ascii="Calibri" w:hAnsi="Calibri" w:cs="Calibri"/>
          <w:sz w:val="22"/>
          <w:szCs w:val="22"/>
        </w:rPr>
        <w:t>como en la parte</w:t>
      </w:r>
      <w:r w:rsidRPr="007C5CCA">
        <w:rPr>
          <w:rFonts w:ascii="Calibri" w:hAnsi="Calibri" w:cs="Calibri"/>
          <w:sz w:val="22"/>
          <w:szCs w:val="22"/>
        </w:rPr>
        <w:t xml:space="preserve"> occidental</w:t>
      </w:r>
      <w:r w:rsidR="00C67A23">
        <w:rPr>
          <w:rFonts w:ascii="Calibri" w:hAnsi="Calibri" w:cs="Calibri"/>
          <w:sz w:val="22"/>
          <w:szCs w:val="22"/>
        </w:rPr>
        <w:t xml:space="preserve">, con el objetivo de </w:t>
      </w:r>
      <w:r w:rsidRPr="007C5CCA">
        <w:rPr>
          <w:rFonts w:ascii="Calibri" w:hAnsi="Calibri" w:cs="Calibri"/>
          <w:sz w:val="22"/>
          <w:szCs w:val="22"/>
        </w:rPr>
        <w:t>rentabilizar al</w:t>
      </w:r>
      <w:r w:rsidR="00C67A23">
        <w:rPr>
          <w:rFonts w:ascii="Calibri" w:hAnsi="Calibri" w:cs="Calibri"/>
          <w:sz w:val="22"/>
          <w:szCs w:val="22"/>
        </w:rPr>
        <w:t xml:space="preserve"> </w:t>
      </w:r>
      <w:r w:rsidRPr="007C5CCA">
        <w:rPr>
          <w:rFonts w:ascii="Calibri" w:hAnsi="Calibri" w:cs="Calibri"/>
          <w:sz w:val="22"/>
          <w:szCs w:val="22"/>
        </w:rPr>
        <w:t xml:space="preserve">máximo el esfuerzo </w:t>
      </w:r>
      <w:r w:rsidR="0074493F">
        <w:rPr>
          <w:rFonts w:ascii="Calibri" w:hAnsi="Calibri" w:cs="Calibri"/>
          <w:sz w:val="22"/>
          <w:szCs w:val="22"/>
        </w:rPr>
        <w:t>de haber movilizado a más de la mitad de las unidades militares</w:t>
      </w:r>
      <w:r w:rsidRPr="007C5CCA">
        <w:rPr>
          <w:rFonts w:ascii="Calibri" w:hAnsi="Calibri" w:cs="Calibri"/>
          <w:sz w:val="22"/>
          <w:szCs w:val="22"/>
        </w:rPr>
        <w:t xml:space="preserve"> de la nació</w:t>
      </w:r>
      <w:r w:rsidR="0074493F">
        <w:rPr>
          <w:rFonts w:ascii="Calibri" w:hAnsi="Calibri" w:cs="Calibri"/>
          <w:sz w:val="22"/>
          <w:szCs w:val="22"/>
        </w:rPr>
        <w:t xml:space="preserve">n, </w:t>
      </w:r>
      <w:r w:rsidRPr="007C5CCA">
        <w:rPr>
          <w:rFonts w:ascii="Calibri" w:hAnsi="Calibri" w:cs="Calibri"/>
          <w:sz w:val="22"/>
          <w:szCs w:val="22"/>
        </w:rPr>
        <w:t>venc</w:t>
      </w:r>
      <w:r w:rsidR="0074493F">
        <w:rPr>
          <w:rFonts w:ascii="Calibri" w:hAnsi="Calibri" w:cs="Calibri"/>
          <w:sz w:val="22"/>
          <w:szCs w:val="22"/>
        </w:rPr>
        <w:t>iendo</w:t>
      </w:r>
      <w:r w:rsidRPr="007C5CCA">
        <w:rPr>
          <w:rFonts w:ascii="Calibri" w:hAnsi="Calibri" w:cs="Calibri"/>
          <w:sz w:val="22"/>
          <w:szCs w:val="22"/>
        </w:rPr>
        <w:t xml:space="preserve"> la resistencia de</w:t>
      </w:r>
      <w:r w:rsidR="0074493F">
        <w:rPr>
          <w:rFonts w:ascii="Calibri" w:hAnsi="Calibri" w:cs="Calibri"/>
          <w:sz w:val="22"/>
          <w:szCs w:val="22"/>
        </w:rPr>
        <w:t xml:space="preserve"> las harkas insurgentes y sus kabilas </w:t>
      </w:r>
      <w:r w:rsidRPr="007C5CCA">
        <w:rPr>
          <w:rFonts w:ascii="Calibri" w:hAnsi="Calibri" w:cs="Calibri"/>
          <w:sz w:val="22"/>
          <w:szCs w:val="22"/>
        </w:rPr>
        <w:t>en ambas zonas</w:t>
      </w:r>
      <w:r w:rsidR="0074493F">
        <w:rPr>
          <w:rFonts w:ascii="Calibri" w:hAnsi="Calibri" w:cs="Calibri"/>
          <w:sz w:val="22"/>
          <w:szCs w:val="22"/>
        </w:rPr>
        <w:t xml:space="preserve"> del Protectorado</w:t>
      </w:r>
      <w:r w:rsidRPr="007C5CCA">
        <w:rPr>
          <w:rFonts w:ascii="Calibri" w:hAnsi="Calibri" w:cs="Calibri"/>
          <w:sz w:val="22"/>
          <w:szCs w:val="22"/>
        </w:rPr>
        <w:t>.</w:t>
      </w:r>
    </w:p>
    <w:p w14:paraId="4C335F43" w14:textId="00F6CBD1" w:rsidR="007C5CCA" w:rsidRPr="0074493F" w:rsidRDefault="007C5CCA" w:rsidP="00A407AC">
      <w:pPr>
        <w:spacing w:before="240" w:after="0" w:line="240" w:lineRule="auto"/>
        <w:jc w:val="both"/>
        <w:rPr>
          <w:rFonts w:ascii="Calibri" w:hAnsi="Calibri" w:cs="Calibri"/>
          <w:i/>
          <w:iCs/>
          <w:sz w:val="22"/>
          <w:szCs w:val="22"/>
        </w:rPr>
      </w:pPr>
      <w:r w:rsidRPr="007C5CCA">
        <w:rPr>
          <w:rFonts w:ascii="Calibri" w:hAnsi="Calibri" w:cs="Calibri"/>
          <w:sz w:val="22"/>
          <w:szCs w:val="22"/>
        </w:rPr>
        <w:t xml:space="preserve">En la zona </w:t>
      </w:r>
      <w:r w:rsidR="0074493F" w:rsidRPr="007C5CCA">
        <w:rPr>
          <w:rFonts w:ascii="Calibri" w:hAnsi="Calibri" w:cs="Calibri"/>
          <w:sz w:val="22"/>
          <w:szCs w:val="22"/>
        </w:rPr>
        <w:t>oriental</w:t>
      </w:r>
      <w:r w:rsidR="0074493F">
        <w:rPr>
          <w:rFonts w:ascii="Calibri" w:hAnsi="Calibri" w:cs="Calibri"/>
          <w:sz w:val="22"/>
          <w:szCs w:val="22"/>
        </w:rPr>
        <w:t xml:space="preserve"> del Protectorado</w:t>
      </w:r>
      <w:r w:rsidR="0074493F" w:rsidRPr="007C5CCA">
        <w:rPr>
          <w:rFonts w:ascii="Calibri" w:hAnsi="Calibri" w:cs="Calibri"/>
          <w:sz w:val="22"/>
          <w:szCs w:val="22"/>
        </w:rPr>
        <w:t>,</w:t>
      </w:r>
      <w:r w:rsidR="0074493F">
        <w:rPr>
          <w:rFonts w:ascii="Calibri" w:hAnsi="Calibri" w:cs="Calibri"/>
          <w:sz w:val="22"/>
          <w:szCs w:val="22"/>
        </w:rPr>
        <w:t xml:space="preserve"> se aseguró</w:t>
      </w:r>
      <w:r w:rsidRPr="007C5CCA">
        <w:rPr>
          <w:rFonts w:ascii="Calibri" w:hAnsi="Calibri" w:cs="Calibri"/>
          <w:sz w:val="22"/>
          <w:szCs w:val="22"/>
        </w:rPr>
        <w:t xml:space="preserve"> el paso del río Kert a través de</w:t>
      </w:r>
      <w:r w:rsidR="0074493F">
        <w:rPr>
          <w:rFonts w:ascii="Calibri" w:hAnsi="Calibri" w:cs="Calibri"/>
          <w:sz w:val="22"/>
          <w:szCs w:val="22"/>
        </w:rPr>
        <w:t xml:space="preserve"> </w:t>
      </w:r>
      <w:r w:rsidRPr="007C5CCA">
        <w:rPr>
          <w:rFonts w:ascii="Calibri" w:hAnsi="Calibri" w:cs="Calibri"/>
          <w:sz w:val="22"/>
          <w:szCs w:val="22"/>
        </w:rPr>
        <w:t>la</w:t>
      </w:r>
      <w:r w:rsidR="0074493F">
        <w:rPr>
          <w:rFonts w:ascii="Calibri" w:hAnsi="Calibri" w:cs="Calibri"/>
          <w:sz w:val="22"/>
          <w:szCs w:val="22"/>
        </w:rPr>
        <w:t xml:space="preserve"> recuperación</w:t>
      </w:r>
      <w:r w:rsidRPr="007C5CCA">
        <w:rPr>
          <w:rFonts w:ascii="Calibri" w:hAnsi="Calibri" w:cs="Calibri"/>
          <w:sz w:val="22"/>
          <w:szCs w:val="22"/>
        </w:rPr>
        <w:t xml:space="preserve"> de tres grandes </w:t>
      </w:r>
      <w:r w:rsidR="0074493F">
        <w:rPr>
          <w:rFonts w:ascii="Calibri" w:hAnsi="Calibri" w:cs="Calibri"/>
          <w:sz w:val="22"/>
          <w:szCs w:val="22"/>
        </w:rPr>
        <w:t xml:space="preserve">posiciones y enclaves, </w:t>
      </w:r>
      <w:r w:rsidRPr="007C5CCA">
        <w:rPr>
          <w:rFonts w:ascii="Calibri" w:hAnsi="Calibri" w:cs="Calibri"/>
          <w:sz w:val="22"/>
          <w:szCs w:val="22"/>
        </w:rPr>
        <w:t>Tistutin-Batel, Dar Drius y Tikermin</w:t>
      </w:r>
      <w:r w:rsidR="0074493F">
        <w:rPr>
          <w:rFonts w:ascii="Calibri" w:hAnsi="Calibri" w:cs="Calibri"/>
          <w:sz w:val="22"/>
          <w:szCs w:val="22"/>
        </w:rPr>
        <w:t>. D</w:t>
      </w:r>
      <w:r w:rsidRPr="007C5CCA">
        <w:rPr>
          <w:rFonts w:ascii="Calibri" w:hAnsi="Calibri" w:cs="Calibri"/>
          <w:sz w:val="22"/>
          <w:szCs w:val="22"/>
        </w:rPr>
        <w:t xml:space="preserve">esde </w:t>
      </w:r>
      <w:r w:rsidR="0074493F">
        <w:rPr>
          <w:rFonts w:ascii="Calibri" w:hAnsi="Calibri" w:cs="Calibri"/>
          <w:sz w:val="22"/>
          <w:szCs w:val="22"/>
        </w:rPr>
        <w:t>estos puntos</w:t>
      </w:r>
      <w:r w:rsidRPr="007C5CCA">
        <w:rPr>
          <w:rFonts w:ascii="Calibri" w:hAnsi="Calibri" w:cs="Calibri"/>
          <w:sz w:val="22"/>
          <w:szCs w:val="22"/>
        </w:rPr>
        <w:t>, una vez ocupados, se ejerc</w:t>
      </w:r>
      <w:r w:rsidR="0074493F">
        <w:rPr>
          <w:rFonts w:ascii="Calibri" w:hAnsi="Calibri" w:cs="Calibri"/>
          <w:sz w:val="22"/>
          <w:szCs w:val="22"/>
        </w:rPr>
        <w:t>ió nuevamente</w:t>
      </w:r>
      <w:r w:rsidRPr="007C5CCA">
        <w:rPr>
          <w:rFonts w:ascii="Calibri" w:hAnsi="Calibri" w:cs="Calibri"/>
          <w:sz w:val="22"/>
          <w:szCs w:val="22"/>
        </w:rPr>
        <w:t xml:space="preserve"> una intensa acción política</w:t>
      </w:r>
      <w:r w:rsidR="0074493F">
        <w:rPr>
          <w:rFonts w:ascii="Calibri" w:hAnsi="Calibri" w:cs="Calibri"/>
          <w:sz w:val="22"/>
          <w:szCs w:val="22"/>
        </w:rPr>
        <w:t>, manteniendo una serie</w:t>
      </w:r>
      <w:r w:rsidRPr="007C5CCA">
        <w:rPr>
          <w:rFonts w:ascii="Calibri" w:hAnsi="Calibri" w:cs="Calibri"/>
          <w:sz w:val="22"/>
          <w:szCs w:val="22"/>
        </w:rPr>
        <w:t xml:space="preserve"> de columnas móviles que, sin necesidad de ocupar militarmente el</w:t>
      </w:r>
      <w:r w:rsidR="0074493F">
        <w:rPr>
          <w:rFonts w:ascii="Calibri" w:hAnsi="Calibri" w:cs="Calibri"/>
          <w:sz w:val="22"/>
          <w:szCs w:val="22"/>
        </w:rPr>
        <w:t xml:space="preserve"> </w:t>
      </w:r>
      <w:r w:rsidRPr="007C5CCA">
        <w:rPr>
          <w:rFonts w:ascii="Calibri" w:hAnsi="Calibri" w:cs="Calibri"/>
          <w:sz w:val="22"/>
          <w:szCs w:val="22"/>
        </w:rPr>
        <w:t>territorio, consiguieran con sus frecuentes recorridos por el mismo mantener</w:t>
      </w:r>
      <w:r w:rsidR="0074493F">
        <w:rPr>
          <w:rFonts w:ascii="Calibri" w:hAnsi="Calibri" w:cs="Calibri"/>
          <w:sz w:val="22"/>
          <w:szCs w:val="22"/>
        </w:rPr>
        <w:t xml:space="preserve"> </w:t>
      </w:r>
      <w:r w:rsidRPr="007C5CCA">
        <w:rPr>
          <w:rFonts w:ascii="Calibri" w:hAnsi="Calibri" w:cs="Calibri"/>
          <w:sz w:val="22"/>
          <w:szCs w:val="22"/>
        </w:rPr>
        <w:t xml:space="preserve">la estabilidad. </w:t>
      </w:r>
      <w:r w:rsidR="0074493F" w:rsidRPr="0074493F">
        <w:rPr>
          <w:rFonts w:ascii="Calibri" w:hAnsi="Calibri" w:cs="Calibri"/>
          <w:i/>
          <w:iCs/>
          <w:sz w:val="22"/>
          <w:szCs w:val="22"/>
        </w:rPr>
        <w:t>«…</w:t>
      </w:r>
      <w:r w:rsidRPr="0074493F">
        <w:rPr>
          <w:rFonts w:ascii="Calibri" w:hAnsi="Calibri" w:cs="Calibri"/>
          <w:i/>
          <w:iCs/>
          <w:sz w:val="22"/>
          <w:szCs w:val="22"/>
        </w:rPr>
        <w:t>Si las circunstancias y el estado de las relaciones con las</w:t>
      </w:r>
      <w:r w:rsidR="0074493F" w:rsidRPr="0074493F">
        <w:rPr>
          <w:rFonts w:ascii="Calibri" w:hAnsi="Calibri" w:cs="Calibri"/>
          <w:i/>
          <w:iCs/>
          <w:sz w:val="22"/>
          <w:szCs w:val="22"/>
        </w:rPr>
        <w:t xml:space="preserve"> </w:t>
      </w:r>
      <w:r w:rsidRPr="0074493F">
        <w:rPr>
          <w:rFonts w:ascii="Calibri" w:hAnsi="Calibri" w:cs="Calibri"/>
          <w:i/>
          <w:iCs/>
          <w:sz w:val="22"/>
          <w:szCs w:val="22"/>
        </w:rPr>
        <w:t xml:space="preserve">cabilas lo permiten </w:t>
      </w:r>
      <w:r w:rsidR="0074493F" w:rsidRPr="0074493F">
        <w:rPr>
          <w:rFonts w:ascii="Calibri" w:hAnsi="Calibri" w:cs="Calibri"/>
          <w:i/>
          <w:iCs/>
          <w:sz w:val="22"/>
          <w:szCs w:val="22"/>
        </w:rPr>
        <w:t>[</w:t>
      </w:r>
      <w:r w:rsidRPr="0074493F">
        <w:rPr>
          <w:rFonts w:ascii="Calibri" w:hAnsi="Calibri" w:cs="Calibri"/>
          <w:i/>
          <w:iCs/>
          <w:sz w:val="22"/>
          <w:szCs w:val="22"/>
        </w:rPr>
        <w:t>afirm</w:t>
      </w:r>
      <w:r w:rsidR="0074493F" w:rsidRPr="0074493F">
        <w:rPr>
          <w:rFonts w:ascii="Calibri" w:hAnsi="Calibri" w:cs="Calibri"/>
          <w:i/>
          <w:iCs/>
          <w:sz w:val="22"/>
          <w:szCs w:val="22"/>
        </w:rPr>
        <w:t xml:space="preserve">ó el Alto Comisario General Dámaso Berenguer] </w:t>
      </w:r>
      <w:r w:rsidRPr="0074493F">
        <w:rPr>
          <w:rFonts w:ascii="Calibri" w:hAnsi="Calibri" w:cs="Calibri"/>
          <w:i/>
          <w:iCs/>
          <w:sz w:val="22"/>
          <w:szCs w:val="22"/>
        </w:rPr>
        <w:t>esta acción móvil se extenderá</w:t>
      </w:r>
      <w:r w:rsidR="0074493F" w:rsidRPr="0074493F">
        <w:rPr>
          <w:rFonts w:ascii="Calibri" w:hAnsi="Calibri" w:cs="Calibri"/>
          <w:i/>
          <w:iCs/>
          <w:sz w:val="22"/>
          <w:szCs w:val="22"/>
        </w:rPr>
        <w:t xml:space="preserve"> </w:t>
      </w:r>
      <w:r w:rsidRPr="0074493F">
        <w:rPr>
          <w:rFonts w:ascii="Calibri" w:hAnsi="Calibri" w:cs="Calibri"/>
          <w:i/>
          <w:iCs/>
          <w:sz w:val="22"/>
          <w:szCs w:val="22"/>
        </w:rPr>
        <w:t>hasta recorrer todos los puestos que ocupaba nuestro Ejército antes de julio</w:t>
      </w:r>
      <w:r w:rsidR="0074493F" w:rsidRPr="0074493F">
        <w:rPr>
          <w:rFonts w:ascii="Calibri" w:hAnsi="Calibri" w:cs="Calibri"/>
          <w:i/>
          <w:iCs/>
          <w:sz w:val="22"/>
          <w:szCs w:val="22"/>
        </w:rPr>
        <w:t xml:space="preserve"> </w:t>
      </w:r>
      <w:r w:rsidRPr="0074493F">
        <w:rPr>
          <w:rFonts w:ascii="Calibri" w:hAnsi="Calibri" w:cs="Calibri"/>
          <w:i/>
          <w:iCs/>
          <w:sz w:val="22"/>
          <w:szCs w:val="22"/>
        </w:rPr>
        <w:t>y llegar hasta Annual, para cumplir el sagrado deber de dar tierra a los</w:t>
      </w:r>
      <w:r w:rsidR="0074493F" w:rsidRPr="0074493F">
        <w:rPr>
          <w:rFonts w:ascii="Calibri" w:hAnsi="Calibri" w:cs="Calibri"/>
          <w:i/>
          <w:iCs/>
          <w:sz w:val="22"/>
          <w:szCs w:val="22"/>
        </w:rPr>
        <w:t xml:space="preserve"> </w:t>
      </w:r>
      <w:r w:rsidRPr="0074493F">
        <w:rPr>
          <w:rFonts w:ascii="Calibri" w:hAnsi="Calibri" w:cs="Calibri"/>
          <w:i/>
          <w:iCs/>
          <w:sz w:val="22"/>
          <w:szCs w:val="22"/>
        </w:rPr>
        <w:t>cadáveres de nuestros soldados insepulto</w:t>
      </w:r>
      <w:r w:rsidR="0074493F" w:rsidRPr="0074493F">
        <w:rPr>
          <w:rFonts w:ascii="Calibri" w:hAnsi="Calibri" w:cs="Calibri"/>
          <w:i/>
          <w:iCs/>
          <w:sz w:val="22"/>
          <w:szCs w:val="22"/>
        </w:rPr>
        <w:t>…»</w:t>
      </w:r>
    </w:p>
    <w:p w14:paraId="6985D076" w14:textId="596D9335" w:rsidR="003423A3" w:rsidRDefault="007C5CCA" w:rsidP="00A407AC">
      <w:pPr>
        <w:spacing w:before="240" w:after="0" w:line="240" w:lineRule="auto"/>
        <w:jc w:val="both"/>
        <w:rPr>
          <w:rFonts w:ascii="Calibri" w:hAnsi="Calibri" w:cs="Calibri"/>
          <w:sz w:val="22"/>
          <w:szCs w:val="22"/>
        </w:rPr>
      </w:pPr>
      <w:r w:rsidRPr="007C5CCA">
        <w:rPr>
          <w:rFonts w:ascii="Calibri" w:hAnsi="Calibri" w:cs="Calibri"/>
          <w:sz w:val="22"/>
          <w:szCs w:val="22"/>
        </w:rPr>
        <w:t>En la zona occident</w:t>
      </w:r>
      <w:r w:rsidR="0074493F">
        <w:rPr>
          <w:rFonts w:ascii="Calibri" w:hAnsi="Calibri" w:cs="Calibri"/>
          <w:sz w:val="22"/>
          <w:szCs w:val="22"/>
        </w:rPr>
        <w:t>a</w:t>
      </w:r>
      <w:r w:rsidRPr="007C5CCA">
        <w:rPr>
          <w:rFonts w:ascii="Calibri" w:hAnsi="Calibri" w:cs="Calibri"/>
          <w:sz w:val="22"/>
          <w:szCs w:val="22"/>
        </w:rPr>
        <w:t>l</w:t>
      </w:r>
      <w:r w:rsidR="0074493F">
        <w:rPr>
          <w:rFonts w:ascii="Calibri" w:hAnsi="Calibri" w:cs="Calibri"/>
          <w:sz w:val="22"/>
          <w:szCs w:val="22"/>
        </w:rPr>
        <w:t xml:space="preserve"> del Protectorado</w:t>
      </w:r>
      <w:r w:rsidRPr="007C5CCA">
        <w:rPr>
          <w:rFonts w:ascii="Calibri" w:hAnsi="Calibri" w:cs="Calibri"/>
          <w:sz w:val="22"/>
          <w:szCs w:val="22"/>
        </w:rPr>
        <w:t xml:space="preserve">, de </w:t>
      </w:r>
      <w:r w:rsidR="0074493F">
        <w:rPr>
          <w:rFonts w:ascii="Calibri" w:hAnsi="Calibri" w:cs="Calibri"/>
          <w:sz w:val="22"/>
          <w:szCs w:val="22"/>
        </w:rPr>
        <w:t>una forma más</w:t>
      </w:r>
      <w:r w:rsidRPr="007C5CCA">
        <w:rPr>
          <w:rFonts w:ascii="Calibri" w:hAnsi="Calibri" w:cs="Calibri"/>
          <w:sz w:val="22"/>
          <w:szCs w:val="22"/>
        </w:rPr>
        <w:t xml:space="preserve"> simultánea a los anteriores</w:t>
      </w:r>
      <w:r w:rsidR="0074493F">
        <w:rPr>
          <w:rFonts w:ascii="Calibri" w:hAnsi="Calibri" w:cs="Calibri"/>
          <w:sz w:val="22"/>
          <w:szCs w:val="22"/>
        </w:rPr>
        <w:t xml:space="preserve"> </w:t>
      </w:r>
      <w:r w:rsidRPr="007C5CCA">
        <w:rPr>
          <w:rFonts w:ascii="Calibri" w:hAnsi="Calibri" w:cs="Calibri"/>
          <w:sz w:val="22"/>
          <w:szCs w:val="22"/>
        </w:rPr>
        <w:t>avances, el Alto Comisario</w:t>
      </w:r>
      <w:r w:rsidR="0074493F">
        <w:rPr>
          <w:rFonts w:ascii="Calibri" w:hAnsi="Calibri" w:cs="Calibri"/>
          <w:sz w:val="22"/>
          <w:szCs w:val="22"/>
        </w:rPr>
        <w:t xml:space="preserve"> General Dámaso Berenguer</w:t>
      </w:r>
      <w:r w:rsidRPr="007C5CCA">
        <w:rPr>
          <w:rFonts w:ascii="Calibri" w:hAnsi="Calibri" w:cs="Calibri"/>
          <w:sz w:val="22"/>
          <w:szCs w:val="22"/>
        </w:rPr>
        <w:t xml:space="preserve"> </w:t>
      </w:r>
      <w:r w:rsidR="0074493F">
        <w:rPr>
          <w:rFonts w:ascii="Calibri" w:hAnsi="Calibri" w:cs="Calibri"/>
          <w:sz w:val="22"/>
          <w:szCs w:val="22"/>
        </w:rPr>
        <w:t>consideró urgente e inmediato,</w:t>
      </w:r>
      <w:r w:rsidRPr="007C5CCA">
        <w:rPr>
          <w:rFonts w:ascii="Calibri" w:hAnsi="Calibri" w:cs="Calibri"/>
          <w:sz w:val="22"/>
          <w:szCs w:val="22"/>
        </w:rPr>
        <w:t xml:space="preserve"> la finalización de la campaña</w:t>
      </w:r>
      <w:r w:rsidR="0074493F">
        <w:rPr>
          <w:rFonts w:ascii="Calibri" w:hAnsi="Calibri" w:cs="Calibri"/>
          <w:sz w:val="22"/>
          <w:szCs w:val="22"/>
        </w:rPr>
        <w:t xml:space="preserve"> de </w:t>
      </w:r>
      <w:r w:rsidRPr="007C5CCA">
        <w:rPr>
          <w:rFonts w:ascii="Calibri" w:hAnsi="Calibri" w:cs="Calibri"/>
          <w:sz w:val="22"/>
          <w:szCs w:val="22"/>
        </w:rPr>
        <w:t>Ben</w:t>
      </w:r>
      <w:r w:rsidR="0074493F">
        <w:rPr>
          <w:rFonts w:ascii="Calibri" w:hAnsi="Calibri" w:cs="Calibri"/>
          <w:sz w:val="22"/>
          <w:szCs w:val="22"/>
        </w:rPr>
        <w:t>i Aros</w:t>
      </w:r>
      <w:r w:rsidRPr="007C5CCA">
        <w:rPr>
          <w:rFonts w:ascii="Calibri" w:hAnsi="Calibri" w:cs="Calibri"/>
          <w:sz w:val="22"/>
          <w:szCs w:val="22"/>
        </w:rPr>
        <w:t xml:space="preserve"> y el sometimiento de</w:t>
      </w:r>
      <w:r w:rsidR="00734EF5">
        <w:rPr>
          <w:rFonts w:ascii="Calibri" w:hAnsi="Calibri" w:cs="Calibri"/>
          <w:sz w:val="22"/>
          <w:szCs w:val="22"/>
        </w:rPr>
        <w:t xml:space="preserve"> El-</w:t>
      </w:r>
      <w:r w:rsidRPr="007C5CCA">
        <w:rPr>
          <w:rFonts w:ascii="Calibri" w:hAnsi="Calibri" w:cs="Calibri"/>
          <w:sz w:val="22"/>
          <w:szCs w:val="22"/>
        </w:rPr>
        <w:t>Raisuni</w:t>
      </w:r>
      <w:r w:rsidR="00734EF5">
        <w:rPr>
          <w:rFonts w:ascii="Calibri" w:hAnsi="Calibri" w:cs="Calibri"/>
          <w:sz w:val="22"/>
          <w:szCs w:val="22"/>
        </w:rPr>
        <w:t xml:space="preserve"> y sus huestes</w:t>
      </w:r>
      <w:r w:rsidRPr="007C5CCA">
        <w:rPr>
          <w:rFonts w:ascii="Calibri" w:hAnsi="Calibri" w:cs="Calibri"/>
          <w:sz w:val="22"/>
          <w:szCs w:val="22"/>
        </w:rPr>
        <w:t xml:space="preserve">, </w:t>
      </w:r>
      <w:r w:rsidR="00734EF5">
        <w:rPr>
          <w:rFonts w:ascii="Calibri" w:hAnsi="Calibri" w:cs="Calibri"/>
          <w:sz w:val="22"/>
          <w:szCs w:val="22"/>
        </w:rPr>
        <w:t>con el fin de poder</w:t>
      </w:r>
      <w:r w:rsidRPr="007C5CCA">
        <w:rPr>
          <w:rFonts w:ascii="Calibri" w:hAnsi="Calibri" w:cs="Calibri"/>
          <w:sz w:val="22"/>
          <w:szCs w:val="22"/>
        </w:rPr>
        <w:t xml:space="preserve"> establecer la</w:t>
      </w:r>
      <w:r w:rsidR="0074493F">
        <w:rPr>
          <w:rFonts w:ascii="Calibri" w:hAnsi="Calibri" w:cs="Calibri"/>
          <w:sz w:val="22"/>
          <w:szCs w:val="22"/>
        </w:rPr>
        <w:t xml:space="preserve"> </w:t>
      </w:r>
      <w:r w:rsidRPr="007C5CCA">
        <w:rPr>
          <w:rFonts w:ascii="Calibri" w:hAnsi="Calibri" w:cs="Calibri"/>
          <w:sz w:val="22"/>
          <w:szCs w:val="22"/>
        </w:rPr>
        <w:t>línea Uad</w:t>
      </w:r>
      <w:r w:rsidR="00734EF5">
        <w:rPr>
          <w:rFonts w:ascii="Calibri" w:hAnsi="Calibri" w:cs="Calibri"/>
          <w:sz w:val="22"/>
          <w:szCs w:val="22"/>
        </w:rPr>
        <w:t>-</w:t>
      </w:r>
      <w:r w:rsidRPr="007C5CCA">
        <w:rPr>
          <w:rFonts w:ascii="Calibri" w:hAnsi="Calibri" w:cs="Calibri"/>
          <w:sz w:val="22"/>
          <w:szCs w:val="22"/>
        </w:rPr>
        <w:t>Lau</w:t>
      </w:r>
      <w:r w:rsidR="00734EF5">
        <w:rPr>
          <w:rFonts w:ascii="Calibri" w:hAnsi="Calibri" w:cs="Calibri"/>
          <w:sz w:val="22"/>
          <w:szCs w:val="22"/>
        </w:rPr>
        <w:t xml:space="preserve"> – </w:t>
      </w:r>
      <w:r w:rsidRPr="007C5CCA">
        <w:rPr>
          <w:rFonts w:ascii="Calibri" w:hAnsi="Calibri" w:cs="Calibri"/>
          <w:sz w:val="22"/>
          <w:szCs w:val="22"/>
        </w:rPr>
        <w:t>Xauén</w:t>
      </w:r>
      <w:r w:rsidR="00734EF5">
        <w:rPr>
          <w:rFonts w:ascii="Calibri" w:hAnsi="Calibri" w:cs="Calibri"/>
          <w:sz w:val="22"/>
          <w:szCs w:val="22"/>
        </w:rPr>
        <w:t xml:space="preserve"> – </w:t>
      </w:r>
      <w:r w:rsidRPr="007C5CCA">
        <w:rPr>
          <w:rFonts w:ascii="Calibri" w:hAnsi="Calibri" w:cs="Calibri"/>
          <w:sz w:val="22"/>
          <w:szCs w:val="22"/>
        </w:rPr>
        <w:t>Lucus</w:t>
      </w:r>
      <w:r w:rsidR="00734EF5">
        <w:rPr>
          <w:rFonts w:ascii="Calibri" w:hAnsi="Calibri" w:cs="Calibri"/>
          <w:sz w:val="22"/>
          <w:szCs w:val="22"/>
        </w:rPr>
        <w:t>,</w:t>
      </w:r>
      <w:r w:rsidRPr="007C5CCA">
        <w:rPr>
          <w:rFonts w:ascii="Calibri" w:hAnsi="Calibri" w:cs="Calibri"/>
          <w:sz w:val="22"/>
          <w:szCs w:val="22"/>
        </w:rPr>
        <w:t xml:space="preserve"> </w:t>
      </w:r>
      <w:r w:rsidR="00B641D9">
        <w:rPr>
          <w:rFonts w:ascii="Calibri" w:hAnsi="Calibri" w:cs="Calibri"/>
          <w:sz w:val="22"/>
          <w:szCs w:val="22"/>
        </w:rPr>
        <w:t>operación</w:t>
      </w:r>
      <w:r w:rsidRPr="007C5CCA">
        <w:rPr>
          <w:rFonts w:ascii="Calibri" w:hAnsi="Calibri" w:cs="Calibri"/>
          <w:sz w:val="22"/>
          <w:szCs w:val="22"/>
        </w:rPr>
        <w:t xml:space="preserve"> que</w:t>
      </w:r>
      <w:r w:rsidR="00734EF5">
        <w:rPr>
          <w:rFonts w:ascii="Calibri" w:hAnsi="Calibri" w:cs="Calibri"/>
          <w:sz w:val="22"/>
          <w:szCs w:val="22"/>
        </w:rPr>
        <w:t xml:space="preserve"> comunicó</w:t>
      </w:r>
      <w:r w:rsidRPr="007C5CCA">
        <w:rPr>
          <w:rFonts w:ascii="Calibri" w:hAnsi="Calibri" w:cs="Calibri"/>
          <w:sz w:val="22"/>
          <w:szCs w:val="22"/>
        </w:rPr>
        <w:t xml:space="preserve"> al gobierno en su</w:t>
      </w:r>
      <w:r w:rsidR="00734EF5">
        <w:rPr>
          <w:rFonts w:ascii="Calibri" w:hAnsi="Calibri" w:cs="Calibri"/>
          <w:sz w:val="22"/>
          <w:szCs w:val="22"/>
        </w:rPr>
        <w:t>s</w:t>
      </w:r>
      <w:r w:rsidRPr="007C5CCA">
        <w:rPr>
          <w:rFonts w:ascii="Calibri" w:hAnsi="Calibri" w:cs="Calibri"/>
          <w:sz w:val="22"/>
          <w:szCs w:val="22"/>
        </w:rPr>
        <w:t xml:space="preserve"> informe</w:t>
      </w:r>
      <w:r w:rsidR="00734EF5">
        <w:rPr>
          <w:rFonts w:ascii="Calibri" w:hAnsi="Calibri" w:cs="Calibri"/>
          <w:sz w:val="22"/>
          <w:szCs w:val="22"/>
        </w:rPr>
        <w:t>s del 13 de octubre de 1921.Según los planes del Alto Comisario General Dámaso Berenguer, f</w:t>
      </w:r>
      <w:r w:rsidR="00734EF5" w:rsidRPr="00734EF5">
        <w:rPr>
          <w:rFonts w:ascii="Calibri" w:hAnsi="Calibri" w:cs="Calibri"/>
          <w:sz w:val="22"/>
          <w:szCs w:val="22"/>
        </w:rPr>
        <w:t xml:space="preserve">inalizada </w:t>
      </w:r>
      <w:r w:rsidR="00734EF5">
        <w:rPr>
          <w:rFonts w:ascii="Calibri" w:hAnsi="Calibri" w:cs="Calibri"/>
          <w:sz w:val="22"/>
          <w:szCs w:val="22"/>
        </w:rPr>
        <w:t>la</w:t>
      </w:r>
      <w:r w:rsidR="00734EF5" w:rsidRPr="00734EF5">
        <w:rPr>
          <w:rFonts w:ascii="Calibri" w:hAnsi="Calibri" w:cs="Calibri"/>
          <w:sz w:val="22"/>
          <w:szCs w:val="22"/>
        </w:rPr>
        <w:t xml:space="preserve"> fase de operaciones</w:t>
      </w:r>
      <w:r w:rsidR="00734EF5">
        <w:rPr>
          <w:rFonts w:ascii="Calibri" w:hAnsi="Calibri" w:cs="Calibri"/>
          <w:sz w:val="22"/>
          <w:szCs w:val="22"/>
        </w:rPr>
        <w:t xml:space="preserve"> descrita,</w:t>
      </w:r>
      <w:r w:rsidR="00734EF5" w:rsidRPr="00734EF5">
        <w:rPr>
          <w:rFonts w:ascii="Calibri" w:hAnsi="Calibri" w:cs="Calibri"/>
          <w:sz w:val="22"/>
          <w:szCs w:val="22"/>
        </w:rPr>
        <w:t xml:space="preserve"> se procedería al</w:t>
      </w:r>
      <w:r w:rsidR="00734EF5">
        <w:rPr>
          <w:rFonts w:ascii="Calibri" w:hAnsi="Calibri" w:cs="Calibri"/>
          <w:sz w:val="22"/>
          <w:szCs w:val="22"/>
        </w:rPr>
        <w:t xml:space="preserve"> </w:t>
      </w:r>
      <w:r w:rsidR="00734EF5" w:rsidRPr="00734EF5">
        <w:rPr>
          <w:rFonts w:ascii="Calibri" w:hAnsi="Calibri" w:cs="Calibri"/>
          <w:sz w:val="22"/>
          <w:szCs w:val="22"/>
        </w:rPr>
        <w:t>desembarco</w:t>
      </w:r>
      <w:r w:rsidR="00734EF5">
        <w:rPr>
          <w:rFonts w:ascii="Calibri" w:hAnsi="Calibri" w:cs="Calibri"/>
          <w:sz w:val="22"/>
          <w:szCs w:val="22"/>
        </w:rPr>
        <w:t xml:space="preserve"> </w:t>
      </w:r>
      <w:r w:rsidR="00734EF5" w:rsidRPr="00734EF5">
        <w:rPr>
          <w:rFonts w:ascii="Calibri" w:hAnsi="Calibri" w:cs="Calibri"/>
          <w:sz w:val="22"/>
          <w:szCs w:val="22"/>
        </w:rPr>
        <w:t>en la bahía de Alhucemas</w:t>
      </w:r>
      <w:r w:rsidR="00734EF5">
        <w:rPr>
          <w:rFonts w:ascii="Calibri" w:hAnsi="Calibri" w:cs="Calibri"/>
          <w:sz w:val="22"/>
          <w:szCs w:val="22"/>
        </w:rPr>
        <w:t>, que se habría</w:t>
      </w:r>
      <w:r w:rsidR="00734EF5" w:rsidRPr="00734EF5">
        <w:rPr>
          <w:rFonts w:ascii="Calibri" w:hAnsi="Calibri" w:cs="Calibri"/>
          <w:sz w:val="22"/>
          <w:szCs w:val="22"/>
        </w:rPr>
        <w:t xml:space="preserve"> preparado a lo largo de la etapa anterior</w:t>
      </w:r>
      <w:r w:rsidR="00734EF5">
        <w:rPr>
          <w:rFonts w:ascii="Calibri" w:hAnsi="Calibri" w:cs="Calibri"/>
          <w:sz w:val="22"/>
          <w:szCs w:val="22"/>
        </w:rPr>
        <w:t xml:space="preserve">, </w:t>
      </w:r>
      <w:r w:rsidR="00734EF5" w:rsidRPr="00734EF5">
        <w:rPr>
          <w:rFonts w:ascii="Calibri" w:hAnsi="Calibri" w:cs="Calibri"/>
          <w:sz w:val="22"/>
          <w:szCs w:val="22"/>
        </w:rPr>
        <w:t>acumula</w:t>
      </w:r>
      <w:r w:rsidR="00734EF5">
        <w:rPr>
          <w:rFonts w:ascii="Calibri" w:hAnsi="Calibri" w:cs="Calibri"/>
          <w:sz w:val="22"/>
          <w:szCs w:val="22"/>
        </w:rPr>
        <w:t>ndo</w:t>
      </w:r>
      <w:r w:rsidR="00734EF5" w:rsidRPr="00734EF5">
        <w:rPr>
          <w:rFonts w:ascii="Calibri" w:hAnsi="Calibri" w:cs="Calibri"/>
          <w:sz w:val="22"/>
          <w:szCs w:val="22"/>
        </w:rPr>
        <w:t xml:space="preserve"> medios y elementos</w:t>
      </w:r>
      <w:r w:rsidR="00734EF5">
        <w:rPr>
          <w:rFonts w:ascii="Calibri" w:hAnsi="Calibri" w:cs="Calibri"/>
          <w:sz w:val="22"/>
          <w:szCs w:val="22"/>
        </w:rPr>
        <w:t xml:space="preserve"> suficientes</w:t>
      </w:r>
      <w:r w:rsidR="00734EF5" w:rsidRPr="00734EF5">
        <w:rPr>
          <w:rFonts w:ascii="Calibri" w:hAnsi="Calibri" w:cs="Calibri"/>
          <w:sz w:val="22"/>
          <w:szCs w:val="22"/>
        </w:rPr>
        <w:t xml:space="preserve"> y </w:t>
      </w:r>
      <w:r w:rsidR="00734EF5">
        <w:rPr>
          <w:rFonts w:ascii="Calibri" w:hAnsi="Calibri" w:cs="Calibri"/>
          <w:sz w:val="22"/>
          <w:szCs w:val="22"/>
        </w:rPr>
        <w:t xml:space="preserve">reagrupando para la acción </w:t>
      </w:r>
      <w:r w:rsidR="00734EF5" w:rsidRPr="00734EF5">
        <w:rPr>
          <w:rFonts w:ascii="Calibri" w:hAnsi="Calibri" w:cs="Calibri"/>
          <w:sz w:val="22"/>
          <w:szCs w:val="22"/>
        </w:rPr>
        <w:t>a las tropas más</w:t>
      </w:r>
      <w:r w:rsidR="00734EF5">
        <w:rPr>
          <w:rFonts w:ascii="Calibri" w:hAnsi="Calibri" w:cs="Calibri"/>
          <w:sz w:val="22"/>
          <w:szCs w:val="22"/>
        </w:rPr>
        <w:t xml:space="preserve"> </w:t>
      </w:r>
      <w:r w:rsidR="00734EF5" w:rsidRPr="00734EF5">
        <w:rPr>
          <w:rFonts w:ascii="Calibri" w:hAnsi="Calibri" w:cs="Calibri"/>
          <w:sz w:val="22"/>
          <w:szCs w:val="22"/>
        </w:rPr>
        <w:t xml:space="preserve">aguerridas de las Comandancias Generales de Ceuta y </w:t>
      </w:r>
      <w:r w:rsidR="00734EF5">
        <w:rPr>
          <w:rFonts w:ascii="Calibri" w:hAnsi="Calibri" w:cs="Calibri"/>
          <w:sz w:val="22"/>
          <w:szCs w:val="22"/>
        </w:rPr>
        <w:t xml:space="preserve">de </w:t>
      </w:r>
      <w:r w:rsidR="00734EF5" w:rsidRPr="00734EF5">
        <w:rPr>
          <w:rFonts w:ascii="Calibri" w:hAnsi="Calibri" w:cs="Calibri"/>
          <w:sz w:val="22"/>
          <w:szCs w:val="22"/>
        </w:rPr>
        <w:t>Melilla.</w:t>
      </w:r>
      <w:r w:rsidR="00734EF5">
        <w:rPr>
          <w:rFonts w:ascii="Calibri" w:hAnsi="Calibri" w:cs="Calibri"/>
          <w:sz w:val="22"/>
          <w:szCs w:val="22"/>
        </w:rPr>
        <w:t xml:space="preserve"> Posteriormente a la</w:t>
      </w:r>
      <w:r w:rsidR="00734EF5" w:rsidRPr="00734EF5">
        <w:rPr>
          <w:rFonts w:ascii="Calibri" w:hAnsi="Calibri" w:cs="Calibri"/>
          <w:sz w:val="22"/>
          <w:szCs w:val="22"/>
        </w:rPr>
        <w:t xml:space="preserve"> </w:t>
      </w:r>
      <w:r w:rsidR="003423A3" w:rsidRPr="00734EF5">
        <w:rPr>
          <w:rFonts w:ascii="Calibri" w:hAnsi="Calibri" w:cs="Calibri"/>
          <w:sz w:val="22"/>
          <w:szCs w:val="22"/>
        </w:rPr>
        <w:t>realiza</w:t>
      </w:r>
      <w:r w:rsidR="003423A3">
        <w:rPr>
          <w:rFonts w:ascii="Calibri" w:hAnsi="Calibri" w:cs="Calibri"/>
          <w:sz w:val="22"/>
          <w:szCs w:val="22"/>
        </w:rPr>
        <w:t xml:space="preserve">ción </w:t>
      </w:r>
      <w:r w:rsidR="003423A3" w:rsidRPr="00734EF5">
        <w:rPr>
          <w:rFonts w:ascii="Calibri" w:hAnsi="Calibri" w:cs="Calibri"/>
          <w:sz w:val="22"/>
          <w:szCs w:val="22"/>
        </w:rPr>
        <w:t>del</w:t>
      </w:r>
      <w:r w:rsidR="00734EF5" w:rsidRPr="00734EF5">
        <w:rPr>
          <w:rFonts w:ascii="Calibri" w:hAnsi="Calibri" w:cs="Calibri"/>
          <w:sz w:val="22"/>
          <w:szCs w:val="22"/>
        </w:rPr>
        <w:t xml:space="preserve"> desembarco, se</w:t>
      </w:r>
      <w:r w:rsidR="00734EF5">
        <w:rPr>
          <w:rFonts w:ascii="Calibri" w:hAnsi="Calibri" w:cs="Calibri"/>
          <w:sz w:val="22"/>
          <w:szCs w:val="22"/>
        </w:rPr>
        <w:t xml:space="preserve"> planificó establecer</w:t>
      </w:r>
      <w:r w:rsidR="00734EF5" w:rsidRPr="00734EF5">
        <w:rPr>
          <w:rFonts w:ascii="Calibri" w:hAnsi="Calibri" w:cs="Calibri"/>
          <w:sz w:val="22"/>
          <w:szCs w:val="22"/>
        </w:rPr>
        <w:t xml:space="preserve"> </w:t>
      </w:r>
      <w:r w:rsidR="00734EF5">
        <w:rPr>
          <w:rFonts w:ascii="Calibri" w:hAnsi="Calibri" w:cs="Calibri"/>
          <w:sz w:val="22"/>
          <w:szCs w:val="22"/>
        </w:rPr>
        <w:t>p</w:t>
      </w:r>
      <w:r w:rsidR="00734EF5" w:rsidRPr="00734EF5">
        <w:rPr>
          <w:rFonts w:ascii="Calibri" w:hAnsi="Calibri" w:cs="Calibri"/>
          <w:sz w:val="22"/>
          <w:szCs w:val="22"/>
        </w:rPr>
        <w:t xml:space="preserve">uestos </w:t>
      </w:r>
      <w:r w:rsidR="00734EF5">
        <w:rPr>
          <w:rFonts w:ascii="Calibri" w:hAnsi="Calibri" w:cs="Calibri"/>
          <w:sz w:val="22"/>
          <w:szCs w:val="22"/>
        </w:rPr>
        <w:t xml:space="preserve">de control </w:t>
      </w:r>
      <w:r w:rsidR="00734EF5" w:rsidRPr="00734EF5">
        <w:rPr>
          <w:rFonts w:ascii="Calibri" w:hAnsi="Calibri" w:cs="Calibri"/>
          <w:sz w:val="22"/>
          <w:szCs w:val="22"/>
        </w:rPr>
        <w:t>costeros en las</w:t>
      </w:r>
      <w:r w:rsidR="00734EF5">
        <w:rPr>
          <w:rFonts w:ascii="Calibri" w:hAnsi="Calibri" w:cs="Calibri"/>
          <w:sz w:val="22"/>
          <w:szCs w:val="22"/>
        </w:rPr>
        <w:t xml:space="preserve"> </w:t>
      </w:r>
      <w:r w:rsidR="00734EF5" w:rsidRPr="00734EF5">
        <w:rPr>
          <w:rFonts w:ascii="Calibri" w:hAnsi="Calibri" w:cs="Calibri"/>
          <w:sz w:val="22"/>
          <w:szCs w:val="22"/>
        </w:rPr>
        <w:t>cabilas de Beni Said, Tensam</w:t>
      </w:r>
      <w:r w:rsidR="00734EF5">
        <w:rPr>
          <w:rFonts w:ascii="Calibri" w:hAnsi="Calibri" w:cs="Calibri"/>
          <w:sz w:val="22"/>
          <w:szCs w:val="22"/>
        </w:rPr>
        <w:t>a</w:t>
      </w:r>
      <w:r w:rsidR="00734EF5" w:rsidRPr="00734EF5">
        <w:rPr>
          <w:rFonts w:ascii="Calibri" w:hAnsi="Calibri" w:cs="Calibri"/>
          <w:sz w:val="22"/>
          <w:szCs w:val="22"/>
        </w:rPr>
        <w:t>n, Boco</w:t>
      </w:r>
      <w:r w:rsidR="003423A3">
        <w:rPr>
          <w:rFonts w:ascii="Calibri" w:hAnsi="Calibri" w:cs="Calibri"/>
          <w:sz w:val="22"/>
          <w:szCs w:val="22"/>
        </w:rPr>
        <w:t>y</w:t>
      </w:r>
      <w:r w:rsidR="00734EF5" w:rsidRPr="00734EF5">
        <w:rPr>
          <w:rFonts w:ascii="Calibri" w:hAnsi="Calibri" w:cs="Calibri"/>
          <w:sz w:val="22"/>
          <w:szCs w:val="22"/>
        </w:rPr>
        <w:t>a, Metiua</w:t>
      </w:r>
      <w:r w:rsidR="003423A3">
        <w:rPr>
          <w:rFonts w:ascii="Calibri" w:hAnsi="Calibri" w:cs="Calibri"/>
          <w:sz w:val="22"/>
          <w:szCs w:val="22"/>
        </w:rPr>
        <w:t>-el-Bahar</w:t>
      </w:r>
      <w:r w:rsidR="00734EF5" w:rsidRPr="00734EF5">
        <w:rPr>
          <w:rFonts w:ascii="Calibri" w:hAnsi="Calibri" w:cs="Calibri"/>
          <w:sz w:val="22"/>
          <w:szCs w:val="22"/>
        </w:rPr>
        <w:t xml:space="preserve">, </w:t>
      </w:r>
      <w:r w:rsidR="003423A3">
        <w:rPr>
          <w:rFonts w:ascii="Calibri" w:hAnsi="Calibri" w:cs="Calibri"/>
          <w:sz w:val="22"/>
          <w:szCs w:val="22"/>
        </w:rPr>
        <w:t>y en el Peñón de Vélez de la Gomera. B</w:t>
      </w:r>
      <w:r w:rsidR="00734EF5" w:rsidRPr="00734EF5">
        <w:rPr>
          <w:rFonts w:ascii="Calibri" w:hAnsi="Calibri" w:cs="Calibri"/>
          <w:sz w:val="22"/>
          <w:szCs w:val="22"/>
        </w:rPr>
        <w:t>ien por la</w:t>
      </w:r>
      <w:r w:rsidR="00734EF5">
        <w:rPr>
          <w:rFonts w:ascii="Calibri" w:hAnsi="Calibri" w:cs="Calibri"/>
          <w:sz w:val="22"/>
          <w:szCs w:val="22"/>
        </w:rPr>
        <w:t xml:space="preserve"> </w:t>
      </w:r>
      <w:r w:rsidR="00734EF5" w:rsidRPr="00734EF5">
        <w:rPr>
          <w:rFonts w:ascii="Calibri" w:hAnsi="Calibri" w:cs="Calibri"/>
          <w:sz w:val="22"/>
          <w:szCs w:val="22"/>
        </w:rPr>
        <w:t>acción política</w:t>
      </w:r>
      <w:r w:rsidR="003423A3">
        <w:rPr>
          <w:rFonts w:ascii="Calibri" w:hAnsi="Calibri" w:cs="Calibri"/>
          <w:sz w:val="22"/>
          <w:szCs w:val="22"/>
        </w:rPr>
        <w:t xml:space="preserve"> o</w:t>
      </w:r>
      <w:r w:rsidR="00734EF5" w:rsidRPr="00734EF5">
        <w:rPr>
          <w:rFonts w:ascii="Calibri" w:hAnsi="Calibri" w:cs="Calibri"/>
          <w:sz w:val="22"/>
          <w:szCs w:val="22"/>
        </w:rPr>
        <w:t xml:space="preserve"> bien por la fuerza de las armas,</w:t>
      </w:r>
      <w:r w:rsidR="003423A3">
        <w:rPr>
          <w:rFonts w:ascii="Calibri" w:hAnsi="Calibri" w:cs="Calibri"/>
          <w:sz w:val="22"/>
          <w:szCs w:val="22"/>
        </w:rPr>
        <w:t xml:space="preserve"> </w:t>
      </w:r>
      <w:r w:rsidR="00734EF5" w:rsidRPr="00734EF5">
        <w:rPr>
          <w:rFonts w:ascii="Calibri" w:hAnsi="Calibri" w:cs="Calibri"/>
          <w:sz w:val="22"/>
          <w:szCs w:val="22"/>
        </w:rPr>
        <w:t xml:space="preserve">desde </w:t>
      </w:r>
      <w:r w:rsidR="003423A3">
        <w:rPr>
          <w:rFonts w:ascii="Calibri" w:hAnsi="Calibri" w:cs="Calibri"/>
          <w:sz w:val="22"/>
          <w:szCs w:val="22"/>
        </w:rPr>
        <w:t>aquellos puesto de control o blocaos</w:t>
      </w:r>
      <w:r w:rsidR="00734EF5" w:rsidRPr="00734EF5">
        <w:rPr>
          <w:rFonts w:ascii="Calibri" w:hAnsi="Calibri" w:cs="Calibri"/>
          <w:sz w:val="22"/>
          <w:szCs w:val="22"/>
        </w:rPr>
        <w:t xml:space="preserve"> se </w:t>
      </w:r>
      <w:r w:rsidR="003423A3">
        <w:rPr>
          <w:rFonts w:ascii="Calibri" w:hAnsi="Calibri" w:cs="Calibri"/>
          <w:sz w:val="22"/>
          <w:szCs w:val="22"/>
        </w:rPr>
        <w:t>extendió</w:t>
      </w:r>
      <w:r w:rsidR="00734EF5">
        <w:rPr>
          <w:rFonts w:ascii="Calibri" w:hAnsi="Calibri" w:cs="Calibri"/>
          <w:sz w:val="22"/>
          <w:szCs w:val="22"/>
        </w:rPr>
        <w:t xml:space="preserve"> </w:t>
      </w:r>
      <w:r w:rsidR="00734EF5" w:rsidRPr="00734EF5">
        <w:rPr>
          <w:rFonts w:ascii="Calibri" w:hAnsi="Calibri" w:cs="Calibri"/>
          <w:sz w:val="22"/>
          <w:szCs w:val="22"/>
        </w:rPr>
        <w:t>la acción política hacia el interior del Rif, hasta que la situación de las</w:t>
      </w:r>
      <w:r w:rsidR="00734EF5">
        <w:rPr>
          <w:rFonts w:ascii="Calibri" w:hAnsi="Calibri" w:cs="Calibri"/>
          <w:sz w:val="22"/>
          <w:szCs w:val="22"/>
        </w:rPr>
        <w:t xml:space="preserve"> </w:t>
      </w:r>
      <w:r w:rsidR="003423A3">
        <w:rPr>
          <w:rFonts w:ascii="Calibri" w:hAnsi="Calibri" w:cs="Calibri"/>
          <w:sz w:val="22"/>
          <w:szCs w:val="22"/>
        </w:rPr>
        <w:t>k</w:t>
      </w:r>
      <w:r w:rsidR="00734EF5" w:rsidRPr="00734EF5">
        <w:rPr>
          <w:rFonts w:ascii="Calibri" w:hAnsi="Calibri" w:cs="Calibri"/>
          <w:sz w:val="22"/>
          <w:szCs w:val="22"/>
        </w:rPr>
        <w:t>abilas permiti</w:t>
      </w:r>
      <w:r w:rsidR="003423A3">
        <w:rPr>
          <w:rFonts w:ascii="Calibri" w:hAnsi="Calibri" w:cs="Calibri"/>
          <w:sz w:val="22"/>
          <w:szCs w:val="22"/>
        </w:rPr>
        <w:t>ó</w:t>
      </w:r>
      <w:r w:rsidR="00734EF5" w:rsidRPr="00734EF5">
        <w:rPr>
          <w:rFonts w:ascii="Calibri" w:hAnsi="Calibri" w:cs="Calibri"/>
          <w:sz w:val="22"/>
          <w:szCs w:val="22"/>
        </w:rPr>
        <w:t xml:space="preserve"> avanzar hacia el límite con la frontera francesa</w:t>
      </w:r>
      <w:r w:rsidR="003423A3">
        <w:rPr>
          <w:rFonts w:ascii="Calibri" w:hAnsi="Calibri" w:cs="Calibri"/>
          <w:sz w:val="22"/>
          <w:szCs w:val="22"/>
        </w:rPr>
        <w:t xml:space="preserve">, en dirección al interior. </w:t>
      </w:r>
    </w:p>
    <w:p w14:paraId="57063043" w14:textId="62C1B283" w:rsidR="003423A3" w:rsidRDefault="003423A3" w:rsidP="00A407AC">
      <w:pPr>
        <w:spacing w:before="240" w:after="0" w:line="240" w:lineRule="auto"/>
        <w:jc w:val="both"/>
        <w:rPr>
          <w:rFonts w:ascii="Calibri" w:hAnsi="Calibri" w:cs="Calibri"/>
          <w:i/>
          <w:iCs/>
          <w:sz w:val="22"/>
          <w:szCs w:val="22"/>
        </w:rPr>
      </w:pPr>
      <w:r w:rsidRPr="003423A3">
        <w:rPr>
          <w:rFonts w:ascii="Calibri" w:hAnsi="Calibri" w:cs="Calibri"/>
          <w:i/>
          <w:iCs/>
          <w:sz w:val="22"/>
          <w:szCs w:val="22"/>
        </w:rPr>
        <w:t>«…</w:t>
      </w:r>
      <w:r>
        <w:rPr>
          <w:rFonts w:ascii="Calibri" w:hAnsi="Calibri" w:cs="Calibri"/>
          <w:i/>
          <w:iCs/>
          <w:sz w:val="22"/>
          <w:szCs w:val="22"/>
        </w:rPr>
        <w:t>e</w:t>
      </w:r>
      <w:r w:rsidRPr="003423A3">
        <w:rPr>
          <w:rFonts w:ascii="Calibri" w:hAnsi="Calibri" w:cs="Calibri"/>
          <w:i/>
          <w:iCs/>
          <w:sz w:val="22"/>
          <w:szCs w:val="22"/>
        </w:rPr>
        <w:t>n la realización de las sucesivas etapas de este plan de operaciones [concluyó el Alto Comisario General Dámaso Berenguer] se procederá con la mayor actividad posible, a fin de poder realizar la que se considera como capital de nuestra actual actuación armada, o sea la ocupación de Alhucemas, en el plazo más breve posible que permita la acumulación de los elementos necesarios para garantizar el éxito…»</w:t>
      </w:r>
    </w:p>
    <w:p w14:paraId="7C3C7DCA" w14:textId="20ABE013" w:rsidR="003D00A0" w:rsidRDefault="003423A3" w:rsidP="00A407AC">
      <w:pPr>
        <w:spacing w:before="240" w:after="0" w:line="240" w:lineRule="auto"/>
        <w:jc w:val="both"/>
        <w:rPr>
          <w:rFonts w:ascii="Calibri" w:hAnsi="Calibri" w:cs="Calibri"/>
          <w:sz w:val="22"/>
          <w:szCs w:val="22"/>
        </w:rPr>
      </w:pPr>
      <w:r w:rsidRPr="003423A3">
        <w:rPr>
          <w:rFonts w:ascii="Calibri" w:hAnsi="Calibri" w:cs="Calibri"/>
          <w:sz w:val="22"/>
          <w:szCs w:val="22"/>
        </w:rPr>
        <w:t>E</w:t>
      </w:r>
      <w:r w:rsidR="003D00A0">
        <w:rPr>
          <w:rFonts w:ascii="Calibri" w:hAnsi="Calibri" w:cs="Calibri"/>
          <w:sz w:val="22"/>
          <w:szCs w:val="22"/>
        </w:rPr>
        <w:t>l gobierno aprobó íntegramente el nuevo plan elaborado</w:t>
      </w:r>
      <w:r w:rsidRPr="003423A3">
        <w:rPr>
          <w:rFonts w:ascii="Calibri" w:hAnsi="Calibri" w:cs="Calibri"/>
          <w:sz w:val="22"/>
          <w:szCs w:val="22"/>
        </w:rPr>
        <w:t xml:space="preserve"> por </w:t>
      </w:r>
      <w:r w:rsidR="003D00A0">
        <w:rPr>
          <w:rFonts w:ascii="Calibri" w:hAnsi="Calibri" w:cs="Calibri"/>
          <w:sz w:val="22"/>
          <w:szCs w:val="22"/>
        </w:rPr>
        <w:t xml:space="preserve">el Alto Comisario General Dámaso </w:t>
      </w:r>
      <w:r w:rsidRPr="003423A3">
        <w:rPr>
          <w:rFonts w:ascii="Calibri" w:hAnsi="Calibri" w:cs="Calibri"/>
          <w:sz w:val="22"/>
          <w:szCs w:val="22"/>
        </w:rPr>
        <w:t>Beren</w:t>
      </w:r>
      <w:r w:rsidR="003D00A0">
        <w:rPr>
          <w:rFonts w:ascii="Calibri" w:hAnsi="Calibri" w:cs="Calibri"/>
          <w:sz w:val="22"/>
          <w:szCs w:val="22"/>
        </w:rPr>
        <w:t>g</w:t>
      </w:r>
      <w:r w:rsidRPr="003423A3">
        <w:rPr>
          <w:rFonts w:ascii="Calibri" w:hAnsi="Calibri" w:cs="Calibri"/>
          <w:sz w:val="22"/>
          <w:szCs w:val="22"/>
        </w:rPr>
        <w:t>uer</w:t>
      </w:r>
      <w:r w:rsidR="003D00A0">
        <w:rPr>
          <w:rFonts w:ascii="Calibri" w:hAnsi="Calibri" w:cs="Calibri"/>
          <w:sz w:val="22"/>
          <w:szCs w:val="22"/>
        </w:rPr>
        <w:t>. El objetivo de</w:t>
      </w:r>
      <w:r w:rsidRPr="003423A3">
        <w:rPr>
          <w:rFonts w:ascii="Calibri" w:hAnsi="Calibri" w:cs="Calibri"/>
          <w:sz w:val="22"/>
          <w:szCs w:val="22"/>
        </w:rPr>
        <w:t xml:space="preserve">l gobierno </w:t>
      </w:r>
      <w:r w:rsidR="003D00A0">
        <w:rPr>
          <w:rFonts w:ascii="Calibri" w:hAnsi="Calibri" w:cs="Calibri"/>
          <w:sz w:val="22"/>
          <w:szCs w:val="22"/>
        </w:rPr>
        <w:t>del Presidente del Consejo de Ministros Antonio Maura y Montaner, fue el de a</w:t>
      </w:r>
      <w:r w:rsidRPr="003423A3">
        <w:rPr>
          <w:rFonts w:ascii="Calibri" w:hAnsi="Calibri" w:cs="Calibri"/>
          <w:sz w:val="22"/>
          <w:szCs w:val="22"/>
        </w:rPr>
        <w:t>comet</w:t>
      </w:r>
      <w:r w:rsidR="003D00A0">
        <w:rPr>
          <w:rFonts w:ascii="Calibri" w:hAnsi="Calibri" w:cs="Calibri"/>
          <w:sz w:val="22"/>
          <w:szCs w:val="22"/>
        </w:rPr>
        <w:t xml:space="preserve">er </w:t>
      </w:r>
      <w:r w:rsidRPr="003423A3">
        <w:rPr>
          <w:rFonts w:ascii="Calibri" w:hAnsi="Calibri" w:cs="Calibri"/>
          <w:sz w:val="22"/>
          <w:szCs w:val="22"/>
        </w:rPr>
        <w:t>definitiva</w:t>
      </w:r>
      <w:r w:rsidR="003D00A0">
        <w:rPr>
          <w:rFonts w:ascii="Calibri" w:hAnsi="Calibri" w:cs="Calibri"/>
          <w:sz w:val="22"/>
          <w:szCs w:val="22"/>
        </w:rPr>
        <w:t>mente</w:t>
      </w:r>
      <w:r w:rsidRPr="003423A3">
        <w:rPr>
          <w:rFonts w:ascii="Calibri" w:hAnsi="Calibri" w:cs="Calibri"/>
          <w:sz w:val="22"/>
          <w:szCs w:val="22"/>
        </w:rPr>
        <w:t xml:space="preserve"> </w:t>
      </w:r>
      <w:r w:rsidR="003D00A0">
        <w:rPr>
          <w:rFonts w:ascii="Calibri" w:hAnsi="Calibri" w:cs="Calibri"/>
          <w:sz w:val="22"/>
          <w:szCs w:val="22"/>
        </w:rPr>
        <w:t xml:space="preserve">una </w:t>
      </w:r>
      <w:r w:rsidRPr="003423A3">
        <w:rPr>
          <w:rFonts w:ascii="Calibri" w:hAnsi="Calibri" w:cs="Calibri"/>
          <w:sz w:val="22"/>
          <w:szCs w:val="22"/>
        </w:rPr>
        <w:t xml:space="preserve">solución </w:t>
      </w:r>
      <w:r w:rsidR="003D00A0">
        <w:rPr>
          <w:rFonts w:ascii="Calibri" w:hAnsi="Calibri" w:cs="Calibri"/>
          <w:sz w:val="22"/>
          <w:szCs w:val="22"/>
        </w:rPr>
        <w:t>a</w:t>
      </w:r>
      <w:r w:rsidRPr="003423A3">
        <w:rPr>
          <w:rFonts w:ascii="Calibri" w:hAnsi="Calibri" w:cs="Calibri"/>
          <w:sz w:val="22"/>
          <w:szCs w:val="22"/>
        </w:rPr>
        <w:t>l problem</w:t>
      </w:r>
      <w:r w:rsidR="003D00A0">
        <w:rPr>
          <w:rFonts w:ascii="Calibri" w:hAnsi="Calibri" w:cs="Calibri"/>
          <w:sz w:val="22"/>
          <w:szCs w:val="22"/>
        </w:rPr>
        <w:t>a del Protectorado de</w:t>
      </w:r>
      <w:r w:rsidRPr="003423A3">
        <w:rPr>
          <w:rFonts w:ascii="Calibri" w:hAnsi="Calibri" w:cs="Calibri"/>
          <w:sz w:val="22"/>
          <w:szCs w:val="22"/>
        </w:rPr>
        <w:t xml:space="preserve"> Es</w:t>
      </w:r>
      <w:r>
        <w:rPr>
          <w:rFonts w:ascii="Calibri" w:hAnsi="Calibri" w:cs="Calibri"/>
          <w:sz w:val="22"/>
          <w:szCs w:val="22"/>
        </w:rPr>
        <w:t>p</w:t>
      </w:r>
      <w:r w:rsidRPr="003423A3">
        <w:rPr>
          <w:rFonts w:ascii="Calibri" w:hAnsi="Calibri" w:cs="Calibri"/>
          <w:sz w:val="22"/>
          <w:szCs w:val="22"/>
        </w:rPr>
        <w:t>aña</w:t>
      </w:r>
      <w:r w:rsidR="003D00A0">
        <w:rPr>
          <w:rFonts w:ascii="Calibri" w:hAnsi="Calibri" w:cs="Calibri"/>
          <w:sz w:val="22"/>
          <w:szCs w:val="22"/>
        </w:rPr>
        <w:t xml:space="preserve">. El presidente del Consejo de Ministros Antonio Maura y Montaner, también </w:t>
      </w:r>
      <w:r w:rsidR="003D00A0" w:rsidRPr="003D00A0">
        <w:rPr>
          <w:rFonts w:ascii="Calibri" w:hAnsi="Calibri" w:cs="Calibri"/>
          <w:sz w:val="22"/>
          <w:szCs w:val="22"/>
        </w:rPr>
        <w:t>consider</w:t>
      </w:r>
      <w:r w:rsidR="003D00A0">
        <w:rPr>
          <w:rFonts w:ascii="Calibri" w:hAnsi="Calibri" w:cs="Calibri"/>
          <w:sz w:val="22"/>
          <w:szCs w:val="22"/>
        </w:rPr>
        <w:t>ó</w:t>
      </w:r>
      <w:r w:rsidR="003D00A0" w:rsidRPr="003D00A0">
        <w:rPr>
          <w:rFonts w:ascii="Calibri" w:hAnsi="Calibri" w:cs="Calibri"/>
          <w:sz w:val="22"/>
          <w:szCs w:val="22"/>
        </w:rPr>
        <w:t xml:space="preserve"> desde algún ti</w:t>
      </w:r>
      <w:r w:rsidR="003D00A0">
        <w:rPr>
          <w:rFonts w:ascii="Calibri" w:hAnsi="Calibri" w:cs="Calibri"/>
          <w:sz w:val="22"/>
          <w:szCs w:val="22"/>
        </w:rPr>
        <w:t>empo</w:t>
      </w:r>
      <w:r w:rsidR="003D00A0" w:rsidRPr="003D00A0">
        <w:rPr>
          <w:rFonts w:ascii="Calibri" w:hAnsi="Calibri" w:cs="Calibri"/>
          <w:sz w:val="22"/>
          <w:szCs w:val="22"/>
        </w:rPr>
        <w:t xml:space="preserve"> a</w:t>
      </w:r>
      <w:r w:rsidR="003D00A0">
        <w:rPr>
          <w:rFonts w:ascii="Calibri" w:hAnsi="Calibri" w:cs="Calibri"/>
          <w:sz w:val="22"/>
          <w:szCs w:val="22"/>
        </w:rPr>
        <w:t xml:space="preserve">trás, la </w:t>
      </w:r>
      <w:r w:rsidR="003D00A0" w:rsidRPr="003D00A0">
        <w:rPr>
          <w:rFonts w:ascii="Calibri" w:hAnsi="Calibri" w:cs="Calibri"/>
          <w:sz w:val="22"/>
          <w:szCs w:val="22"/>
        </w:rPr>
        <w:t xml:space="preserve">obligación de su </w:t>
      </w:r>
      <w:r w:rsidR="003D00A0">
        <w:rPr>
          <w:rFonts w:ascii="Calibri" w:hAnsi="Calibri" w:cs="Calibri"/>
          <w:sz w:val="22"/>
          <w:szCs w:val="22"/>
        </w:rPr>
        <w:t xml:space="preserve">gobierno de realizar ciertas acciones, tal como dejó por escrito en sus notas personales, en octubre de 1921. </w:t>
      </w:r>
    </w:p>
    <w:p w14:paraId="0B671AC4" w14:textId="4BDB7C8E" w:rsidR="003D00A0" w:rsidRPr="003D00A0" w:rsidRDefault="003D00A0" w:rsidP="00A407AC">
      <w:pPr>
        <w:spacing w:before="240" w:after="0" w:line="240" w:lineRule="auto"/>
        <w:jc w:val="both"/>
        <w:rPr>
          <w:rFonts w:ascii="Calibri" w:hAnsi="Calibri" w:cs="Calibri"/>
          <w:i/>
          <w:iCs/>
          <w:sz w:val="22"/>
          <w:szCs w:val="22"/>
        </w:rPr>
      </w:pPr>
      <w:r w:rsidRPr="003D00A0">
        <w:rPr>
          <w:rFonts w:ascii="Calibri" w:hAnsi="Calibri" w:cs="Calibri"/>
          <w:i/>
          <w:iCs/>
          <w:sz w:val="22"/>
          <w:szCs w:val="22"/>
        </w:rPr>
        <w:lastRenderedPageBreak/>
        <w:t>«…tiene el gobierno la obligación clara, estrecha, de utilizar los elementos aportados tan patrióticamente por la nación, para conseguir de una vez, hasta donde haya posibilidad de ello, todo cuanto se daba obtener por la fuerza de las armas. España tiene derecho a quedar redimida de venideras campañas africanas a las cuales es muy problemático que se la hallase pronta, después de un desalentador y exiguo desenlace de la presente. No insisto sobre idea tan firme y clara como ésta es…»</w:t>
      </w:r>
    </w:p>
    <w:p w14:paraId="52BA214C" w14:textId="677EC8A6" w:rsidR="00846E58" w:rsidRDefault="003423A3" w:rsidP="00A407AC">
      <w:pPr>
        <w:spacing w:before="240" w:after="0" w:line="240" w:lineRule="auto"/>
        <w:jc w:val="both"/>
        <w:rPr>
          <w:rFonts w:ascii="Calibri" w:hAnsi="Calibri" w:cs="Calibri"/>
          <w:sz w:val="22"/>
          <w:szCs w:val="22"/>
        </w:rPr>
      </w:pPr>
      <w:r w:rsidRPr="003423A3">
        <w:rPr>
          <w:rFonts w:ascii="Calibri" w:hAnsi="Calibri" w:cs="Calibri"/>
          <w:sz w:val="22"/>
          <w:szCs w:val="22"/>
        </w:rPr>
        <w:t>Además de las</w:t>
      </w:r>
      <w:r>
        <w:rPr>
          <w:rFonts w:ascii="Calibri" w:hAnsi="Calibri" w:cs="Calibri"/>
          <w:sz w:val="22"/>
          <w:szCs w:val="22"/>
        </w:rPr>
        <w:t xml:space="preserve"> </w:t>
      </w:r>
      <w:r w:rsidRPr="003423A3">
        <w:rPr>
          <w:rFonts w:ascii="Calibri" w:hAnsi="Calibri" w:cs="Calibri"/>
          <w:sz w:val="22"/>
          <w:szCs w:val="22"/>
        </w:rPr>
        <w:t xml:space="preserve">operaciones militares, </w:t>
      </w:r>
      <w:r w:rsidR="00846E58">
        <w:rPr>
          <w:rFonts w:ascii="Calibri" w:hAnsi="Calibri" w:cs="Calibri"/>
          <w:sz w:val="22"/>
          <w:szCs w:val="22"/>
        </w:rPr>
        <w:t xml:space="preserve">los </w:t>
      </w:r>
      <w:r w:rsidRPr="003423A3">
        <w:rPr>
          <w:rFonts w:ascii="Calibri" w:hAnsi="Calibri" w:cs="Calibri"/>
          <w:sz w:val="22"/>
          <w:szCs w:val="22"/>
        </w:rPr>
        <w:t>primer</w:t>
      </w:r>
      <w:r w:rsidR="00846E58">
        <w:rPr>
          <w:rFonts w:ascii="Calibri" w:hAnsi="Calibri" w:cs="Calibri"/>
          <w:sz w:val="22"/>
          <w:szCs w:val="22"/>
        </w:rPr>
        <w:t>os</w:t>
      </w:r>
      <w:r w:rsidRPr="003423A3">
        <w:rPr>
          <w:rFonts w:ascii="Calibri" w:hAnsi="Calibri" w:cs="Calibri"/>
          <w:sz w:val="22"/>
          <w:szCs w:val="22"/>
        </w:rPr>
        <w:t xml:space="preserve"> paso</w:t>
      </w:r>
      <w:r w:rsidR="00DF2DAD">
        <w:rPr>
          <w:rFonts w:ascii="Calibri" w:hAnsi="Calibri" w:cs="Calibri"/>
          <w:sz w:val="22"/>
          <w:szCs w:val="22"/>
        </w:rPr>
        <w:t xml:space="preserve">s </w:t>
      </w:r>
      <w:r w:rsidR="00846E58">
        <w:rPr>
          <w:rFonts w:ascii="Calibri" w:hAnsi="Calibri" w:cs="Calibri"/>
          <w:sz w:val="22"/>
          <w:szCs w:val="22"/>
        </w:rPr>
        <w:t xml:space="preserve">que se </w:t>
      </w:r>
      <w:r w:rsidRPr="003423A3">
        <w:rPr>
          <w:rFonts w:ascii="Calibri" w:hAnsi="Calibri" w:cs="Calibri"/>
          <w:sz w:val="22"/>
          <w:szCs w:val="22"/>
        </w:rPr>
        <w:t>establec</w:t>
      </w:r>
      <w:r w:rsidR="00846E58">
        <w:rPr>
          <w:rFonts w:ascii="Calibri" w:hAnsi="Calibri" w:cs="Calibri"/>
          <w:sz w:val="22"/>
          <w:szCs w:val="22"/>
        </w:rPr>
        <w:t>ieron por</w:t>
      </w:r>
      <w:r w:rsidRPr="003423A3">
        <w:rPr>
          <w:rFonts w:ascii="Calibri" w:hAnsi="Calibri" w:cs="Calibri"/>
          <w:sz w:val="22"/>
          <w:szCs w:val="22"/>
        </w:rPr>
        <w:t xml:space="preserve"> p</w:t>
      </w:r>
      <w:r w:rsidR="00846E58">
        <w:rPr>
          <w:rFonts w:ascii="Calibri" w:hAnsi="Calibri" w:cs="Calibri"/>
          <w:sz w:val="22"/>
          <w:szCs w:val="22"/>
        </w:rPr>
        <w:t>a</w:t>
      </w:r>
      <w:r w:rsidRPr="003423A3">
        <w:rPr>
          <w:rFonts w:ascii="Calibri" w:hAnsi="Calibri" w:cs="Calibri"/>
          <w:sz w:val="22"/>
          <w:szCs w:val="22"/>
        </w:rPr>
        <w:t>r</w:t>
      </w:r>
      <w:r w:rsidR="00846E58">
        <w:rPr>
          <w:rFonts w:ascii="Calibri" w:hAnsi="Calibri" w:cs="Calibri"/>
          <w:sz w:val="22"/>
          <w:szCs w:val="22"/>
        </w:rPr>
        <w:t>te</w:t>
      </w:r>
      <w:r w:rsidRPr="003423A3">
        <w:rPr>
          <w:rFonts w:ascii="Calibri" w:hAnsi="Calibri" w:cs="Calibri"/>
          <w:sz w:val="22"/>
          <w:szCs w:val="22"/>
        </w:rPr>
        <w:t xml:space="preserve"> </w:t>
      </w:r>
      <w:r w:rsidR="00846E58">
        <w:rPr>
          <w:rFonts w:ascii="Calibri" w:hAnsi="Calibri" w:cs="Calibri"/>
          <w:sz w:val="22"/>
          <w:szCs w:val="22"/>
        </w:rPr>
        <w:t>d</w:t>
      </w:r>
      <w:r w:rsidRPr="003423A3">
        <w:rPr>
          <w:rFonts w:ascii="Calibri" w:hAnsi="Calibri" w:cs="Calibri"/>
          <w:sz w:val="22"/>
          <w:szCs w:val="22"/>
        </w:rPr>
        <w:t>el Gobierno y</w:t>
      </w:r>
      <w:r>
        <w:rPr>
          <w:rFonts w:ascii="Calibri" w:hAnsi="Calibri" w:cs="Calibri"/>
          <w:sz w:val="22"/>
          <w:szCs w:val="22"/>
        </w:rPr>
        <w:t xml:space="preserve"> </w:t>
      </w:r>
      <w:r w:rsidR="00846E58">
        <w:rPr>
          <w:rFonts w:ascii="Calibri" w:hAnsi="Calibri" w:cs="Calibri"/>
          <w:sz w:val="22"/>
          <w:szCs w:val="22"/>
        </w:rPr>
        <w:t>d</w:t>
      </w:r>
      <w:r w:rsidRPr="003423A3">
        <w:rPr>
          <w:rFonts w:ascii="Calibri" w:hAnsi="Calibri" w:cs="Calibri"/>
          <w:sz w:val="22"/>
          <w:szCs w:val="22"/>
        </w:rPr>
        <w:t>el Alto Comisario</w:t>
      </w:r>
      <w:r w:rsidR="00846E58">
        <w:rPr>
          <w:rFonts w:ascii="Calibri" w:hAnsi="Calibri" w:cs="Calibri"/>
          <w:sz w:val="22"/>
          <w:szCs w:val="22"/>
        </w:rPr>
        <w:t xml:space="preserve"> G</w:t>
      </w:r>
      <w:r w:rsidRPr="003423A3">
        <w:rPr>
          <w:rFonts w:ascii="Calibri" w:hAnsi="Calibri" w:cs="Calibri"/>
          <w:sz w:val="22"/>
          <w:szCs w:val="22"/>
        </w:rPr>
        <w:t xml:space="preserve">eneral </w:t>
      </w:r>
      <w:r w:rsidR="00846E58">
        <w:rPr>
          <w:rFonts w:ascii="Calibri" w:hAnsi="Calibri" w:cs="Calibri"/>
          <w:sz w:val="22"/>
          <w:szCs w:val="22"/>
        </w:rPr>
        <w:t xml:space="preserve">Dámaso </w:t>
      </w:r>
      <w:r w:rsidRPr="003423A3">
        <w:rPr>
          <w:rFonts w:ascii="Calibri" w:hAnsi="Calibri" w:cs="Calibri"/>
          <w:sz w:val="22"/>
          <w:szCs w:val="22"/>
        </w:rPr>
        <w:t>Berenguer</w:t>
      </w:r>
      <w:r w:rsidR="00846E58">
        <w:rPr>
          <w:rFonts w:ascii="Calibri" w:hAnsi="Calibri" w:cs="Calibri"/>
          <w:sz w:val="22"/>
          <w:szCs w:val="22"/>
        </w:rPr>
        <w:t>,</w:t>
      </w:r>
      <w:r w:rsidR="00DF2DAD">
        <w:rPr>
          <w:rFonts w:ascii="Calibri" w:hAnsi="Calibri" w:cs="Calibri"/>
          <w:sz w:val="22"/>
          <w:szCs w:val="22"/>
        </w:rPr>
        <w:t xml:space="preserve"> fue el</w:t>
      </w:r>
      <w:r w:rsidRPr="003423A3">
        <w:rPr>
          <w:rFonts w:ascii="Calibri" w:hAnsi="Calibri" w:cs="Calibri"/>
          <w:sz w:val="22"/>
          <w:szCs w:val="22"/>
        </w:rPr>
        <w:t xml:space="preserve"> pro</w:t>
      </w:r>
      <w:r w:rsidR="00846E58">
        <w:rPr>
          <w:rFonts w:ascii="Calibri" w:hAnsi="Calibri" w:cs="Calibri"/>
          <w:sz w:val="22"/>
          <w:szCs w:val="22"/>
        </w:rPr>
        <w:t>ceder con la licencia y</w:t>
      </w:r>
      <w:r w:rsidRPr="003423A3">
        <w:rPr>
          <w:rFonts w:ascii="Calibri" w:hAnsi="Calibri" w:cs="Calibri"/>
          <w:sz w:val="22"/>
          <w:szCs w:val="22"/>
        </w:rPr>
        <w:t xml:space="preserve"> el regreso</w:t>
      </w:r>
      <w:r>
        <w:rPr>
          <w:rFonts w:ascii="Calibri" w:hAnsi="Calibri" w:cs="Calibri"/>
          <w:sz w:val="22"/>
          <w:szCs w:val="22"/>
        </w:rPr>
        <w:t xml:space="preserve"> </w:t>
      </w:r>
      <w:r w:rsidRPr="003423A3">
        <w:rPr>
          <w:rFonts w:ascii="Calibri" w:hAnsi="Calibri" w:cs="Calibri"/>
          <w:sz w:val="22"/>
          <w:szCs w:val="22"/>
        </w:rPr>
        <w:t xml:space="preserve">de los </w:t>
      </w:r>
      <w:r w:rsidR="00846E58">
        <w:rPr>
          <w:rFonts w:ascii="Calibri" w:hAnsi="Calibri" w:cs="Calibri"/>
          <w:sz w:val="22"/>
          <w:szCs w:val="22"/>
        </w:rPr>
        <w:t xml:space="preserve">combatientes </w:t>
      </w:r>
      <w:r w:rsidRPr="003423A3">
        <w:rPr>
          <w:rFonts w:ascii="Calibri" w:hAnsi="Calibri" w:cs="Calibri"/>
          <w:sz w:val="22"/>
          <w:szCs w:val="22"/>
        </w:rPr>
        <w:t xml:space="preserve">indígenas a sus hogares, </w:t>
      </w:r>
      <w:r w:rsidR="00F53433">
        <w:rPr>
          <w:rFonts w:ascii="Calibri" w:hAnsi="Calibri" w:cs="Calibri"/>
          <w:sz w:val="22"/>
          <w:szCs w:val="22"/>
        </w:rPr>
        <w:t xml:space="preserve">puesto que lo consideraron </w:t>
      </w:r>
      <w:r w:rsidR="00F53433" w:rsidRPr="003423A3">
        <w:rPr>
          <w:rFonts w:ascii="Calibri" w:hAnsi="Calibri" w:cs="Calibri"/>
          <w:sz w:val="22"/>
          <w:szCs w:val="22"/>
        </w:rPr>
        <w:t>necesario</w:t>
      </w:r>
      <w:r w:rsidR="00F53433">
        <w:rPr>
          <w:rFonts w:ascii="Calibri" w:hAnsi="Calibri" w:cs="Calibri"/>
          <w:sz w:val="22"/>
          <w:szCs w:val="22"/>
        </w:rPr>
        <w:t xml:space="preserve">, </w:t>
      </w:r>
      <w:r w:rsidRPr="003423A3">
        <w:rPr>
          <w:rFonts w:ascii="Calibri" w:hAnsi="Calibri" w:cs="Calibri"/>
          <w:sz w:val="22"/>
          <w:szCs w:val="22"/>
        </w:rPr>
        <w:t xml:space="preserve">sobre todo en la zona oriental, </w:t>
      </w:r>
      <w:r w:rsidR="00DF2DAD">
        <w:rPr>
          <w:rFonts w:ascii="Calibri" w:hAnsi="Calibri" w:cs="Calibri"/>
          <w:sz w:val="22"/>
          <w:szCs w:val="22"/>
        </w:rPr>
        <w:t>debido a</w:t>
      </w:r>
      <w:r w:rsidR="00846E58">
        <w:rPr>
          <w:rFonts w:ascii="Calibri" w:hAnsi="Calibri" w:cs="Calibri"/>
          <w:sz w:val="22"/>
          <w:szCs w:val="22"/>
        </w:rPr>
        <w:t xml:space="preserve"> que durante </w:t>
      </w:r>
      <w:r w:rsidRPr="003423A3">
        <w:rPr>
          <w:rFonts w:ascii="Calibri" w:hAnsi="Calibri" w:cs="Calibri"/>
          <w:sz w:val="22"/>
          <w:szCs w:val="22"/>
        </w:rPr>
        <w:t>los</w:t>
      </w:r>
      <w:r>
        <w:rPr>
          <w:rFonts w:ascii="Calibri" w:hAnsi="Calibri" w:cs="Calibri"/>
          <w:sz w:val="22"/>
          <w:szCs w:val="22"/>
        </w:rPr>
        <w:t xml:space="preserve"> </w:t>
      </w:r>
      <w:r w:rsidRPr="003423A3">
        <w:rPr>
          <w:rFonts w:ascii="Calibri" w:hAnsi="Calibri" w:cs="Calibri"/>
          <w:sz w:val="22"/>
          <w:szCs w:val="22"/>
        </w:rPr>
        <w:t>avances que</w:t>
      </w:r>
      <w:r w:rsidR="00DF2DAD">
        <w:rPr>
          <w:rFonts w:ascii="Calibri" w:hAnsi="Calibri" w:cs="Calibri"/>
          <w:sz w:val="22"/>
          <w:szCs w:val="22"/>
        </w:rPr>
        <w:t xml:space="preserve"> se</w:t>
      </w:r>
      <w:r w:rsidR="00846E58">
        <w:rPr>
          <w:rFonts w:ascii="Calibri" w:hAnsi="Calibri" w:cs="Calibri"/>
          <w:sz w:val="22"/>
          <w:szCs w:val="22"/>
        </w:rPr>
        <w:t xml:space="preserve"> </w:t>
      </w:r>
      <w:r w:rsidRPr="003423A3">
        <w:rPr>
          <w:rFonts w:ascii="Calibri" w:hAnsi="Calibri" w:cs="Calibri"/>
          <w:sz w:val="22"/>
          <w:szCs w:val="22"/>
        </w:rPr>
        <w:t>est</w:t>
      </w:r>
      <w:r w:rsidR="00846E58">
        <w:rPr>
          <w:rFonts w:ascii="Calibri" w:hAnsi="Calibri" w:cs="Calibri"/>
          <w:sz w:val="22"/>
          <w:szCs w:val="22"/>
        </w:rPr>
        <w:t>uvieron realizando</w:t>
      </w:r>
      <w:r w:rsidR="00DF2DAD">
        <w:rPr>
          <w:rFonts w:ascii="Calibri" w:hAnsi="Calibri" w:cs="Calibri"/>
          <w:sz w:val="22"/>
          <w:szCs w:val="22"/>
        </w:rPr>
        <w:t xml:space="preserve"> por parte de </w:t>
      </w:r>
      <w:r w:rsidRPr="003423A3">
        <w:rPr>
          <w:rFonts w:ascii="Calibri" w:hAnsi="Calibri" w:cs="Calibri"/>
          <w:sz w:val="22"/>
          <w:szCs w:val="22"/>
        </w:rPr>
        <w:t>las tropas españolas,</w:t>
      </w:r>
      <w:r w:rsidR="00F53433">
        <w:rPr>
          <w:rFonts w:ascii="Calibri" w:hAnsi="Calibri" w:cs="Calibri"/>
          <w:sz w:val="22"/>
          <w:szCs w:val="22"/>
        </w:rPr>
        <w:t xml:space="preserve"> </w:t>
      </w:r>
      <w:r w:rsidR="00DF2DAD">
        <w:rPr>
          <w:rFonts w:ascii="Calibri" w:hAnsi="Calibri" w:cs="Calibri"/>
          <w:sz w:val="22"/>
          <w:szCs w:val="22"/>
        </w:rPr>
        <w:t>se observó que</w:t>
      </w:r>
      <w:r w:rsidRPr="003423A3">
        <w:rPr>
          <w:rFonts w:ascii="Calibri" w:hAnsi="Calibri" w:cs="Calibri"/>
          <w:sz w:val="22"/>
          <w:szCs w:val="22"/>
        </w:rPr>
        <w:t xml:space="preserve"> </w:t>
      </w:r>
      <w:r w:rsidR="00846E58">
        <w:rPr>
          <w:rFonts w:ascii="Calibri" w:hAnsi="Calibri" w:cs="Calibri"/>
          <w:sz w:val="22"/>
          <w:szCs w:val="22"/>
        </w:rPr>
        <w:t>las harkas insurgente</w:t>
      </w:r>
      <w:r w:rsidR="00DF2DAD">
        <w:rPr>
          <w:rFonts w:ascii="Calibri" w:hAnsi="Calibri" w:cs="Calibri"/>
          <w:sz w:val="22"/>
          <w:szCs w:val="22"/>
        </w:rPr>
        <w:t>s y que</w:t>
      </w:r>
      <w:r w:rsidRPr="003423A3">
        <w:rPr>
          <w:rFonts w:ascii="Calibri" w:hAnsi="Calibri" w:cs="Calibri"/>
          <w:sz w:val="22"/>
          <w:szCs w:val="22"/>
        </w:rPr>
        <w:t xml:space="preserve"> los</w:t>
      </w:r>
      <w:r w:rsidR="00DF2DAD">
        <w:rPr>
          <w:rFonts w:ascii="Calibri" w:hAnsi="Calibri" w:cs="Calibri"/>
          <w:sz w:val="22"/>
          <w:szCs w:val="22"/>
        </w:rPr>
        <w:t xml:space="preserve"> rifeño</w:t>
      </w:r>
      <w:r w:rsidR="00F53433">
        <w:rPr>
          <w:rFonts w:ascii="Calibri" w:hAnsi="Calibri" w:cs="Calibri"/>
          <w:sz w:val="22"/>
          <w:szCs w:val="22"/>
        </w:rPr>
        <w:t>s</w:t>
      </w:r>
      <w:r w:rsidRPr="003423A3">
        <w:rPr>
          <w:rFonts w:ascii="Calibri" w:hAnsi="Calibri" w:cs="Calibri"/>
          <w:sz w:val="22"/>
          <w:szCs w:val="22"/>
        </w:rPr>
        <w:t xml:space="preserve"> pobladores de las </w:t>
      </w:r>
      <w:r w:rsidR="00846E58">
        <w:rPr>
          <w:rFonts w:ascii="Calibri" w:hAnsi="Calibri" w:cs="Calibri"/>
          <w:sz w:val="22"/>
          <w:szCs w:val="22"/>
        </w:rPr>
        <w:t>k</w:t>
      </w:r>
      <w:r w:rsidRPr="003423A3">
        <w:rPr>
          <w:rFonts w:ascii="Calibri" w:hAnsi="Calibri" w:cs="Calibri"/>
          <w:sz w:val="22"/>
          <w:szCs w:val="22"/>
        </w:rPr>
        <w:t>abilas, abandona</w:t>
      </w:r>
      <w:r w:rsidR="00846E58">
        <w:rPr>
          <w:rFonts w:ascii="Calibri" w:hAnsi="Calibri" w:cs="Calibri"/>
          <w:sz w:val="22"/>
          <w:szCs w:val="22"/>
        </w:rPr>
        <w:t>ron</w:t>
      </w:r>
      <w:r w:rsidRPr="003423A3">
        <w:rPr>
          <w:rFonts w:ascii="Calibri" w:hAnsi="Calibri" w:cs="Calibri"/>
          <w:sz w:val="22"/>
          <w:szCs w:val="22"/>
        </w:rPr>
        <w:t xml:space="preserve"> el territorio </w:t>
      </w:r>
      <w:r w:rsidR="00846E58">
        <w:rPr>
          <w:rFonts w:ascii="Calibri" w:hAnsi="Calibri" w:cs="Calibri"/>
          <w:sz w:val="22"/>
          <w:szCs w:val="22"/>
        </w:rPr>
        <w:t>posteriormente a</w:t>
      </w:r>
      <w:r w:rsidRPr="003423A3">
        <w:rPr>
          <w:rFonts w:ascii="Calibri" w:hAnsi="Calibri" w:cs="Calibri"/>
          <w:sz w:val="22"/>
          <w:szCs w:val="22"/>
        </w:rPr>
        <w:t xml:space="preserve"> los</w:t>
      </w:r>
      <w:r>
        <w:rPr>
          <w:rFonts w:ascii="Calibri" w:hAnsi="Calibri" w:cs="Calibri"/>
          <w:sz w:val="22"/>
          <w:szCs w:val="22"/>
        </w:rPr>
        <w:t xml:space="preserve"> </w:t>
      </w:r>
      <w:r w:rsidRPr="003423A3">
        <w:rPr>
          <w:rFonts w:ascii="Calibri" w:hAnsi="Calibri" w:cs="Calibri"/>
          <w:sz w:val="22"/>
          <w:szCs w:val="22"/>
        </w:rPr>
        <w:t xml:space="preserve">combates. </w:t>
      </w:r>
    </w:p>
    <w:p w14:paraId="213FF7C5" w14:textId="77777777" w:rsidR="002779D6" w:rsidRDefault="00F53433" w:rsidP="00A407AC">
      <w:pPr>
        <w:spacing w:before="240" w:after="0" w:line="240" w:lineRule="auto"/>
        <w:jc w:val="both"/>
        <w:rPr>
          <w:rFonts w:ascii="Calibri" w:hAnsi="Calibri" w:cs="Calibri"/>
          <w:sz w:val="22"/>
          <w:szCs w:val="22"/>
        </w:rPr>
      </w:pPr>
      <w:r>
        <w:rPr>
          <w:rFonts w:ascii="Calibri" w:hAnsi="Calibri" w:cs="Calibri"/>
          <w:sz w:val="22"/>
          <w:szCs w:val="22"/>
        </w:rPr>
        <w:t>A</w:t>
      </w:r>
      <w:r w:rsidR="00DF2DAD">
        <w:rPr>
          <w:rFonts w:ascii="Calibri" w:hAnsi="Calibri" w:cs="Calibri"/>
          <w:sz w:val="22"/>
          <w:szCs w:val="22"/>
        </w:rPr>
        <w:t>quellas</w:t>
      </w:r>
      <w:r w:rsidR="00846E58">
        <w:rPr>
          <w:rFonts w:ascii="Calibri" w:hAnsi="Calibri" w:cs="Calibri"/>
          <w:sz w:val="22"/>
          <w:szCs w:val="22"/>
        </w:rPr>
        <w:t xml:space="preserve"> acci</w:t>
      </w:r>
      <w:r w:rsidR="00DF2DAD">
        <w:rPr>
          <w:rFonts w:ascii="Calibri" w:hAnsi="Calibri" w:cs="Calibri"/>
          <w:sz w:val="22"/>
          <w:szCs w:val="22"/>
        </w:rPr>
        <w:t>ones</w:t>
      </w:r>
      <w:r w:rsidR="003423A3" w:rsidRPr="003423A3">
        <w:rPr>
          <w:rFonts w:ascii="Calibri" w:hAnsi="Calibri" w:cs="Calibri"/>
          <w:sz w:val="22"/>
          <w:szCs w:val="22"/>
        </w:rPr>
        <w:t xml:space="preserve">, no </w:t>
      </w:r>
      <w:r w:rsidR="00846E58" w:rsidRPr="003423A3">
        <w:rPr>
          <w:rFonts w:ascii="Calibri" w:hAnsi="Calibri" w:cs="Calibri"/>
          <w:sz w:val="22"/>
          <w:szCs w:val="22"/>
        </w:rPr>
        <w:t>consigu</w:t>
      </w:r>
      <w:r w:rsidR="00846E58">
        <w:rPr>
          <w:rFonts w:ascii="Calibri" w:hAnsi="Calibri" w:cs="Calibri"/>
          <w:sz w:val="22"/>
          <w:szCs w:val="22"/>
        </w:rPr>
        <w:t>i</w:t>
      </w:r>
      <w:r>
        <w:rPr>
          <w:rFonts w:ascii="Calibri" w:hAnsi="Calibri" w:cs="Calibri"/>
          <w:sz w:val="22"/>
          <w:szCs w:val="22"/>
        </w:rPr>
        <w:t>eron</w:t>
      </w:r>
      <w:r w:rsidR="003423A3" w:rsidRPr="003423A3">
        <w:rPr>
          <w:rFonts w:ascii="Calibri" w:hAnsi="Calibri" w:cs="Calibri"/>
          <w:sz w:val="22"/>
          <w:szCs w:val="22"/>
        </w:rPr>
        <w:t xml:space="preserve"> imponer </w:t>
      </w:r>
      <w:r>
        <w:rPr>
          <w:rFonts w:ascii="Calibri" w:hAnsi="Calibri" w:cs="Calibri"/>
          <w:sz w:val="22"/>
          <w:szCs w:val="22"/>
        </w:rPr>
        <w:t xml:space="preserve">la </w:t>
      </w:r>
      <w:r w:rsidR="00846E58">
        <w:rPr>
          <w:rFonts w:ascii="Calibri" w:hAnsi="Calibri" w:cs="Calibri"/>
          <w:sz w:val="22"/>
          <w:szCs w:val="22"/>
        </w:rPr>
        <w:t xml:space="preserve">justicia </w:t>
      </w:r>
      <w:r>
        <w:rPr>
          <w:rFonts w:ascii="Calibri" w:hAnsi="Calibri" w:cs="Calibri"/>
          <w:sz w:val="22"/>
          <w:szCs w:val="22"/>
        </w:rPr>
        <w:t xml:space="preserve">que se deseó haber aplicado </w:t>
      </w:r>
      <w:r w:rsidR="00846E58">
        <w:rPr>
          <w:rFonts w:ascii="Calibri" w:hAnsi="Calibri" w:cs="Calibri"/>
          <w:sz w:val="22"/>
          <w:szCs w:val="22"/>
        </w:rPr>
        <w:t>y no se pud</w:t>
      </w:r>
      <w:r w:rsidR="002779D6">
        <w:rPr>
          <w:rFonts w:ascii="Calibri" w:hAnsi="Calibri" w:cs="Calibri"/>
          <w:sz w:val="22"/>
          <w:szCs w:val="22"/>
        </w:rPr>
        <w:t>ieron</w:t>
      </w:r>
      <w:r w:rsidR="00846E58">
        <w:rPr>
          <w:rFonts w:ascii="Calibri" w:hAnsi="Calibri" w:cs="Calibri"/>
          <w:sz w:val="22"/>
          <w:szCs w:val="22"/>
        </w:rPr>
        <w:t xml:space="preserve"> </w:t>
      </w:r>
      <w:r w:rsidR="00846E58" w:rsidRPr="00846E58">
        <w:rPr>
          <w:rFonts w:ascii="Calibri" w:hAnsi="Calibri" w:cs="Calibri"/>
          <w:sz w:val="22"/>
          <w:szCs w:val="22"/>
        </w:rPr>
        <w:t>juzga</w:t>
      </w:r>
      <w:r w:rsidR="00846E58">
        <w:rPr>
          <w:rFonts w:ascii="Calibri" w:hAnsi="Calibri" w:cs="Calibri"/>
          <w:sz w:val="22"/>
          <w:szCs w:val="22"/>
        </w:rPr>
        <w:t>r a quien</w:t>
      </w:r>
      <w:r w:rsidR="00DF2DAD">
        <w:rPr>
          <w:rFonts w:ascii="Calibri" w:hAnsi="Calibri" w:cs="Calibri"/>
          <w:sz w:val="22"/>
          <w:szCs w:val="22"/>
        </w:rPr>
        <w:t>es real y verdaderamente</w:t>
      </w:r>
      <w:r w:rsidR="00846E58">
        <w:rPr>
          <w:rFonts w:ascii="Calibri" w:hAnsi="Calibri" w:cs="Calibri"/>
          <w:sz w:val="22"/>
          <w:szCs w:val="22"/>
        </w:rPr>
        <w:t xml:space="preserve"> </w:t>
      </w:r>
      <w:r w:rsidR="00DF2DAD">
        <w:rPr>
          <w:rFonts w:ascii="Calibri" w:hAnsi="Calibri" w:cs="Calibri"/>
          <w:sz w:val="22"/>
          <w:szCs w:val="22"/>
        </w:rPr>
        <w:t>se t</w:t>
      </w:r>
      <w:r w:rsidR="00B641D9">
        <w:rPr>
          <w:rFonts w:ascii="Calibri" w:hAnsi="Calibri" w:cs="Calibri"/>
          <w:sz w:val="22"/>
          <w:szCs w:val="22"/>
        </w:rPr>
        <w:t>uvieron</w:t>
      </w:r>
      <w:r w:rsidR="00846E58">
        <w:rPr>
          <w:rFonts w:ascii="Calibri" w:hAnsi="Calibri" w:cs="Calibri"/>
          <w:sz w:val="22"/>
          <w:szCs w:val="22"/>
        </w:rPr>
        <w:t xml:space="preserve"> que haber juzgado. Los rifeños del lugar y los rifeños insurgentes, en caso de </w:t>
      </w:r>
      <w:r w:rsidR="00846E58" w:rsidRPr="00846E58">
        <w:rPr>
          <w:rFonts w:ascii="Calibri" w:hAnsi="Calibri" w:cs="Calibri"/>
          <w:sz w:val="22"/>
          <w:szCs w:val="22"/>
        </w:rPr>
        <w:t>ha</w:t>
      </w:r>
      <w:r w:rsidR="00846E58">
        <w:rPr>
          <w:rFonts w:ascii="Calibri" w:hAnsi="Calibri" w:cs="Calibri"/>
          <w:sz w:val="22"/>
          <w:szCs w:val="22"/>
        </w:rPr>
        <w:t>berse</w:t>
      </w:r>
      <w:r w:rsidR="00846E58" w:rsidRPr="00846E58">
        <w:rPr>
          <w:rFonts w:ascii="Calibri" w:hAnsi="Calibri" w:cs="Calibri"/>
          <w:sz w:val="22"/>
          <w:szCs w:val="22"/>
        </w:rPr>
        <w:t xml:space="preserve"> hecho</w:t>
      </w:r>
      <w:r w:rsidR="002779D6">
        <w:rPr>
          <w:rFonts w:ascii="Calibri" w:hAnsi="Calibri" w:cs="Calibri"/>
          <w:sz w:val="22"/>
          <w:szCs w:val="22"/>
        </w:rPr>
        <w:t xml:space="preserve"> responsables de</w:t>
      </w:r>
      <w:r w:rsidR="00846E58" w:rsidRPr="00846E58">
        <w:rPr>
          <w:rFonts w:ascii="Calibri" w:hAnsi="Calibri" w:cs="Calibri"/>
          <w:sz w:val="22"/>
          <w:szCs w:val="22"/>
        </w:rPr>
        <w:t xml:space="preserve"> su comportamiento durante el desastre</w:t>
      </w:r>
      <w:r>
        <w:rPr>
          <w:rFonts w:ascii="Calibri" w:hAnsi="Calibri" w:cs="Calibri"/>
          <w:sz w:val="22"/>
          <w:szCs w:val="22"/>
        </w:rPr>
        <w:t xml:space="preserve">, habrían sido juzgados conforme a la legislación militar del momento. Aquella acción fue necesaria porque hubo que </w:t>
      </w:r>
      <w:r w:rsidR="00846E58" w:rsidRPr="00846E58">
        <w:rPr>
          <w:rFonts w:ascii="Calibri" w:hAnsi="Calibri" w:cs="Calibri"/>
          <w:sz w:val="22"/>
          <w:szCs w:val="22"/>
        </w:rPr>
        <w:t xml:space="preserve">restablecer el prestigio y </w:t>
      </w:r>
      <w:r>
        <w:rPr>
          <w:rFonts w:ascii="Calibri" w:hAnsi="Calibri" w:cs="Calibri"/>
          <w:sz w:val="22"/>
          <w:szCs w:val="22"/>
        </w:rPr>
        <w:t xml:space="preserve">la </w:t>
      </w:r>
      <w:r w:rsidR="00846E58" w:rsidRPr="00846E58">
        <w:rPr>
          <w:rFonts w:ascii="Calibri" w:hAnsi="Calibri" w:cs="Calibri"/>
          <w:sz w:val="22"/>
          <w:szCs w:val="22"/>
        </w:rPr>
        <w:t>superioridad moral de la actuación</w:t>
      </w:r>
      <w:r w:rsidR="00846E58">
        <w:rPr>
          <w:rFonts w:ascii="Calibri" w:hAnsi="Calibri" w:cs="Calibri"/>
          <w:sz w:val="22"/>
          <w:szCs w:val="22"/>
        </w:rPr>
        <w:t xml:space="preserve"> </w:t>
      </w:r>
      <w:r w:rsidR="00846E58" w:rsidRPr="00846E58">
        <w:rPr>
          <w:rFonts w:ascii="Calibri" w:hAnsi="Calibri" w:cs="Calibri"/>
          <w:sz w:val="22"/>
          <w:szCs w:val="22"/>
        </w:rPr>
        <w:t>española</w:t>
      </w:r>
      <w:r w:rsidR="002779D6">
        <w:rPr>
          <w:rFonts w:ascii="Calibri" w:hAnsi="Calibri" w:cs="Calibri"/>
          <w:sz w:val="22"/>
          <w:szCs w:val="22"/>
        </w:rPr>
        <w:t xml:space="preserve"> y del Ejército</w:t>
      </w:r>
      <w:r>
        <w:rPr>
          <w:rFonts w:ascii="Calibri" w:hAnsi="Calibri" w:cs="Calibri"/>
          <w:sz w:val="22"/>
          <w:szCs w:val="22"/>
        </w:rPr>
        <w:t xml:space="preserve">. </w:t>
      </w:r>
    </w:p>
    <w:p w14:paraId="6376A5F0" w14:textId="091B59CD" w:rsidR="003423A3" w:rsidRPr="003423A3" w:rsidRDefault="00F53433" w:rsidP="00A407AC">
      <w:pPr>
        <w:spacing w:before="240" w:after="0" w:line="240" w:lineRule="auto"/>
        <w:jc w:val="both"/>
        <w:rPr>
          <w:rFonts w:ascii="Calibri" w:hAnsi="Calibri" w:cs="Calibri"/>
          <w:sz w:val="22"/>
          <w:szCs w:val="22"/>
        </w:rPr>
      </w:pPr>
      <w:r>
        <w:rPr>
          <w:rFonts w:ascii="Calibri" w:hAnsi="Calibri" w:cs="Calibri"/>
          <w:sz w:val="22"/>
          <w:szCs w:val="22"/>
        </w:rPr>
        <w:t xml:space="preserve">Sin embargo, al no haber localizado e investigado más sobre los supuestos desertores, </w:t>
      </w:r>
      <w:r w:rsidR="00A407AC">
        <w:rPr>
          <w:rFonts w:ascii="Calibri" w:hAnsi="Calibri" w:cs="Calibri"/>
          <w:sz w:val="22"/>
          <w:szCs w:val="22"/>
        </w:rPr>
        <w:t xml:space="preserve">se </w:t>
      </w:r>
      <w:r w:rsidR="00846E58" w:rsidRPr="00846E58">
        <w:rPr>
          <w:rFonts w:ascii="Calibri" w:hAnsi="Calibri" w:cs="Calibri"/>
          <w:sz w:val="22"/>
          <w:szCs w:val="22"/>
        </w:rPr>
        <w:t>dej</w:t>
      </w:r>
      <w:r>
        <w:rPr>
          <w:rFonts w:ascii="Calibri" w:hAnsi="Calibri" w:cs="Calibri"/>
          <w:sz w:val="22"/>
          <w:szCs w:val="22"/>
        </w:rPr>
        <w:t>ó</w:t>
      </w:r>
      <w:r w:rsidR="00846E58" w:rsidRPr="00846E58">
        <w:rPr>
          <w:rFonts w:ascii="Calibri" w:hAnsi="Calibri" w:cs="Calibri"/>
          <w:sz w:val="22"/>
          <w:szCs w:val="22"/>
        </w:rPr>
        <w:t xml:space="preserve"> un peligro</w:t>
      </w:r>
      <w:r>
        <w:rPr>
          <w:rFonts w:ascii="Calibri" w:hAnsi="Calibri" w:cs="Calibri"/>
          <w:sz w:val="22"/>
          <w:szCs w:val="22"/>
        </w:rPr>
        <w:t xml:space="preserve">so vacío </w:t>
      </w:r>
      <w:r w:rsidR="002779D6">
        <w:rPr>
          <w:rFonts w:ascii="Calibri" w:hAnsi="Calibri" w:cs="Calibri"/>
          <w:sz w:val="22"/>
          <w:szCs w:val="22"/>
        </w:rPr>
        <w:t xml:space="preserve">que </w:t>
      </w:r>
      <w:r>
        <w:rPr>
          <w:rFonts w:ascii="Calibri" w:hAnsi="Calibri" w:cs="Calibri"/>
          <w:sz w:val="22"/>
          <w:szCs w:val="22"/>
        </w:rPr>
        <w:t>posteriormente al</w:t>
      </w:r>
      <w:r w:rsidR="00846E58" w:rsidRPr="00846E58">
        <w:rPr>
          <w:rFonts w:ascii="Calibri" w:hAnsi="Calibri" w:cs="Calibri"/>
          <w:sz w:val="22"/>
          <w:szCs w:val="22"/>
        </w:rPr>
        <w:t xml:space="preserve"> avance de las tropas</w:t>
      </w:r>
      <w:r w:rsidR="002779D6">
        <w:rPr>
          <w:rFonts w:ascii="Calibri" w:hAnsi="Calibri" w:cs="Calibri"/>
          <w:sz w:val="22"/>
          <w:szCs w:val="22"/>
        </w:rPr>
        <w:t xml:space="preserve">, </w:t>
      </w:r>
      <w:r>
        <w:rPr>
          <w:rFonts w:ascii="Calibri" w:hAnsi="Calibri" w:cs="Calibri"/>
          <w:sz w:val="22"/>
          <w:szCs w:val="22"/>
        </w:rPr>
        <w:t>fue</w:t>
      </w:r>
      <w:r w:rsidR="00846E58" w:rsidRPr="00846E58">
        <w:rPr>
          <w:rFonts w:ascii="Calibri" w:hAnsi="Calibri" w:cs="Calibri"/>
          <w:sz w:val="22"/>
          <w:szCs w:val="22"/>
        </w:rPr>
        <w:t xml:space="preserve"> aprovechado </w:t>
      </w:r>
      <w:r w:rsidR="002779D6">
        <w:rPr>
          <w:rFonts w:ascii="Calibri" w:hAnsi="Calibri" w:cs="Calibri"/>
          <w:sz w:val="22"/>
          <w:szCs w:val="22"/>
        </w:rPr>
        <w:t xml:space="preserve">por </w:t>
      </w:r>
      <w:r w:rsidR="00846E58" w:rsidRPr="00846E58">
        <w:rPr>
          <w:rFonts w:ascii="Calibri" w:hAnsi="Calibri" w:cs="Calibri"/>
          <w:sz w:val="22"/>
          <w:szCs w:val="22"/>
        </w:rPr>
        <w:t xml:space="preserve">las </w:t>
      </w:r>
      <w:r w:rsidR="002779D6">
        <w:rPr>
          <w:rFonts w:ascii="Calibri" w:hAnsi="Calibri" w:cs="Calibri"/>
          <w:sz w:val="22"/>
          <w:szCs w:val="22"/>
        </w:rPr>
        <w:t xml:space="preserve">harkas </w:t>
      </w:r>
      <w:r w:rsidR="00A407AC">
        <w:rPr>
          <w:rFonts w:ascii="Calibri" w:hAnsi="Calibri" w:cs="Calibri"/>
          <w:sz w:val="22"/>
          <w:szCs w:val="22"/>
        </w:rPr>
        <w:t xml:space="preserve">insurgentes </w:t>
      </w:r>
      <w:r w:rsidR="002779D6">
        <w:rPr>
          <w:rFonts w:ascii="Calibri" w:hAnsi="Calibri" w:cs="Calibri"/>
          <w:sz w:val="22"/>
          <w:szCs w:val="22"/>
        </w:rPr>
        <w:t>rifeña</w:t>
      </w:r>
      <w:r w:rsidR="00A407AC">
        <w:rPr>
          <w:rFonts w:ascii="Calibri" w:hAnsi="Calibri" w:cs="Calibri"/>
          <w:sz w:val="22"/>
          <w:szCs w:val="22"/>
        </w:rPr>
        <w:t>s</w:t>
      </w:r>
      <w:r w:rsidR="00846E58" w:rsidRPr="00846E58">
        <w:rPr>
          <w:rFonts w:ascii="Calibri" w:hAnsi="Calibri" w:cs="Calibri"/>
          <w:sz w:val="22"/>
          <w:szCs w:val="22"/>
        </w:rPr>
        <w:t>.</w:t>
      </w:r>
      <w:r w:rsidR="002779D6">
        <w:rPr>
          <w:rFonts w:ascii="Calibri" w:hAnsi="Calibri" w:cs="Calibri"/>
          <w:sz w:val="22"/>
          <w:szCs w:val="22"/>
        </w:rPr>
        <w:t xml:space="preserve"> El </w:t>
      </w:r>
      <w:r w:rsidR="002779D6" w:rsidRPr="00846E58">
        <w:rPr>
          <w:rFonts w:ascii="Calibri" w:hAnsi="Calibri" w:cs="Calibri"/>
          <w:sz w:val="22"/>
          <w:szCs w:val="22"/>
        </w:rPr>
        <w:t>Mahjzén</w:t>
      </w:r>
      <w:r w:rsidR="002779D6">
        <w:rPr>
          <w:rFonts w:ascii="Calibri" w:hAnsi="Calibri" w:cs="Calibri"/>
          <w:sz w:val="22"/>
          <w:szCs w:val="22"/>
        </w:rPr>
        <w:t xml:space="preserve"> </w:t>
      </w:r>
      <w:r w:rsidR="00846E58" w:rsidRPr="00846E58">
        <w:rPr>
          <w:rFonts w:ascii="Calibri" w:hAnsi="Calibri" w:cs="Calibri"/>
          <w:sz w:val="22"/>
          <w:szCs w:val="22"/>
        </w:rPr>
        <w:t>fortaleci</w:t>
      </w:r>
      <w:r w:rsidR="002779D6">
        <w:rPr>
          <w:rFonts w:ascii="Calibri" w:hAnsi="Calibri" w:cs="Calibri"/>
          <w:sz w:val="22"/>
          <w:szCs w:val="22"/>
        </w:rPr>
        <w:t>ó</w:t>
      </w:r>
      <w:r w:rsidR="00DF2DAD">
        <w:rPr>
          <w:rFonts w:ascii="Calibri" w:hAnsi="Calibri" w:cs="Calibri"/>
          <w:sz w:val="22"/>
          <w:szCs w:val="22"/>
        </w:rPr>
        <w:t xml:space="preserve"> </w:t>
      </w:r>
      <w:r w:rsidR="002779D6">
        <w:rPr>
          <w:rFonts w:ascii="Calibri" w:hAnsi="Calibri" w:cs="Calibri"/>
          <w:sz w:val="22"/>
          <w:szCs w:val="22"/>
        </w:rPr>
        <w:t>su</w:t>
      </w:r>
      <w:r w:rsidR="00846E58" w:rsidRPr="00846E58">
        <w:rPr>
          <w:rFonts w:ascii="Calibri" w:hAnsi="Calibri" w:cs="Calibri"/>
          <w:sz w:val="22"/>
          <w:szCs w:val="22"/>
        </w:rPr>
        <w:t xml:space="preserve"> prestigio en la zona occidental y establec</w:t>
      </w:r>
      <w:r w:rsidR="002779D6">
        <w:rPr>
          <w:rFonts w:ascii="Calibri" w:hAnsi="Calibri" w:cs="Calibri"/>
          <w:sz w:val="22"/>
          <w:szCs w:val="22"/>
        </w:rPr>
        <w:t xml:space="preserve">ió </w:t>
      </w:r>
      <w:r w:rsidR="00846E58" w:rsidRPr="00846E58">
        <w:rPr>
          <w:rFonts w:ascii="Calibri" w:hAnsi="Calibri" w:cs="Calibri"/>
          <w:sz w:val="22"/>
          <w:szCs w:val="22"/>
        </w:rPr>
        <w:t>la</w:t>
      </w:r>
      <w:r w:rsidR="00DF2DAD">
        <w:rPr>
          <w:rFonts w:ascii="Calibri" w:hAnsi="Calibri" w:cs="Calibri"/>
          <w:sz w:val="22"/>
          <w:szCs w:val="22"/>
        </w:rPr>
        <w:t xml:space="preserve"> </w:t>
      </w:r>
      <w:r w:rsidR="00846E58" w:rsidRPr="00846E58">
        <w:rPr>
          <w:rFonts w:ascii="Calibri" w:hAnsi="Calibri" w:cs="Calibri"/>
          <w:sz w:val="22"/>
          <w:szCs w:val="22"/>
        </w:rPr>
        <w:t xml:space="preserve">organización </w:t>
      </w:r>
      <w:r w:rsidR="00A407AC">
        <w:rPr>
          <w:rFonts w:ascii="Calibri" w:hAnsi="Calibri" w:cs="Calibri"/>
          <w:sz w:val="22"/>
          <w:szCs w:val="22"/>
        </w:rPr>
        <w:t>de su</w:t>
      </w:r>
      <w:r w:rsidR="002779D6">
        <w:rPr>
          <w:rFonts w:ascii="Calibri" w:hAnsi="Calibri" w:cs="Calibri"/>
          <w:sz w:val="22"/>
          <w:szCs w:val="22"/>
        </w:rPr>
        <w:t xml:space="preserve"> </w:t>
      </w:r>
      <w:r w:rsidR="00A407AC">
        <w:rPr>
          <w:rFonts w:ascii="Calibri" w:hAnsi="Calibri" w:cs="Calibri"/>
          <w:sz w:val="22"/>
          <w:szCs w:val="22"/>
        </w:rPr>
        <w:t>administración</w:t>
      </w:r>
      <w:r w:rsidR="00846E58" w:rsidRPr="00846E58">
        <w:rPr>
          <w:rFonts w:ascii="Calibri" w:hAnsi="Calibri" w:cs="Calibri"/>
          <w:sz w:val="22"/>
          <w:szCs w:val="22"/>
        </w:rPr>
        <w:t xml:space="preserve"> en la </w:t>
      </w:r>
      <w:r w:rsidR="002779D6">
        <w:rPr>
          <w:rFonts w:ascii="Calibri" w:hAnsi="Calibri" w:cs="Calibri"/>
          <w:sz w:val="22"/>
          <w:szCs w:val="22"/>
        </w:rPr>
        <w:t xml:space="preserve">zona </w:t>
      </w:r>
      <w:r w:rsidR="00846E58" w:rsidRPr="00846E58">
        <w:rPr>
          <w:rFonts w:ascii="Calibri" w:hAnsi="Calibri" w:cs="Calibri"/>
          <w:sz w:val="22"/>
          <w:szCs w:val="22"/>
        </w:rPr>
        <w:t>oriental</w:t>
      </w:r>
      <w:r w:rsidR="00A407AC">
        <w:rPr>
          <w:rFonts w:ascii="Calibri" w:hAnsi="Calibri" w:cs="Calibri"/>
          <w:sz w:val="22"/>
          <w:szCs w:val="22"/>
        </w:rPr>
        <w:t>, en la que también se establecieron</w:t>
      </w:r>
      <w:r w:rsidR="00846E58" w:rsidRPr="00846E58">
        <w:rPr>
          <w:rFonts w:ascii="Calibri" w:hAnsi="Calibri" w:cs="Calibri"/>
          <w:sz w:val="22"/>
          <w:szCs w:val="22"/>
        </w:rPr>
        <w:t xml:space="preserve"> objetivos </w:t>
      </w:r>
      <w:r w:rsidR="00A407AC">
        <w:rPr>
          <w:rFonts w:ascii="Calibri" w:hAnsi="Calibri" w:cs="Calibri"/>
          <w:sz w:val="22"/>
          <w:szCs w:val="22"/>
        </w:rPr>
        <w:t>designados</w:t>
      </w:r>
      <w:r w:rsidR="00846E58" w:rsidRPr="00846E58">
        <w:rPr>
          <w:rFonts w:ascii="Calibri" w:hAnsi="Calibri" w:cs="Calibri"/>
          <w:sz w:val="22"/>
          <w:szCs w:val="22"/>
        </w:rPr>
        <w:t xml:space="preserve"> </w:t>
      </w:r>
      <w:r w:rsidR="00A407AC">
        <w:rPr>
          <w:rFonts w:ascii="Calibri" w:hAnsi="Calibri" w:cs="Calibri"/>
          <w:sz w:val="22"/>
          <w:szCs w:val="22"/>
        </w:rPr>
        <w:t>para</w:t>
      </w:r>
      <w:r>
        <w:rPr>
          <w:rFonts w:ascii="Calibri" w:hAnsi="Calibri" w:cs="Calibri"/>
          <w:sz w:val="22"/>
          <w:szCs w:val="22"/>
        </w:rPr>
        <w:t xml:space="preserve"> </w:t>
      </w:r>
      <w:r w:rsidR="00846E58" w:rsidRPr="00846E58">
        <w:rPr>
          <w:rFonts w:ascii="Calibri" w:hAnsi="Calibri" w:cs="Calibri"/>
          <w:sz w:val="22"/>
          <w:szCs w:val="22"/>
        </w:rPr>
        <w:t xml:space="preserve">el nuevo plan de operaciones, en su </w:t>
      </w:r>
      <w:r w:rsidR="00A407AC">
        <w:rPr>
          <w:rFonts w:ascii="Calibri" w:hAnsi="Calibri" w:cs="Calibri"/>
          <w:sz w:val="22"/>
          <w:szCs w:val="22"/>
        </w:rPr>
        <w:t>orientación</w:t>
      </w:r>
      <w:r w:rsidR="00846E58" w:rsidRPr="00846E58">
        <w:rPr>
          <w:rFonts w:ascii="Calibri" w:hAnsi="Calibri" w:cs="Calibri"/>
          <w:sz w:val="22"/>
          <w:szCs w:val="22"/>
        </w:rPr>
        <w:t xml:space="preserve"> </w:t>
      </w:r>
      <w:r w:rsidR="00A407AC">
        <w:rPr>
          <w:rFonts w:ascii="Calibri" w:hAnsi="Calibri" w:cs="Calibri"/>
          <w:sz w:val="22"/>
          <w:szCs w:val="22"/>
        </w:rPr>
        <w:t xml:space="preserve">más </w:t>
      </w:r>
      <w:r w:rsidR="00846E58" w:rsidRPr="00846E58">
        <w:rPr>
          <w:rFonts w:ascii="Calibri" w:hAnsi="Calibri" w:cs="Calibri"/>
          <w:sz w:val="22"/>
          <w:szCs w:val="22"/>
        </w:rPr>
        <w:t>política</w:t>
      </w:r>
      <w:r w:rsidR="00A407AC">
        <w:rPr>
          <w:rFonts w:ascii="Calibri" w:hAnsi="Calibri" w:cs="Calibri"/>
          <w:sz w:val="22"/>
          <w:szCs w:val="22"/>
        </w:rPr>
        <w:t xml:space="preserve">. </w:t>
      </w:r>
    </w:p>
    <w:sectPr w:rsidR="003423A3" w:rsidRPr="003423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684"/>
    <w:rsid w:val="002779D6"/>
    <w:rsid w:val="002954E6"/>
    <w:rsid w:val="003247B7"/>
    <w:rsid w:val="00336E95"/>
    <w:rsid w:val="003423A3"/>
    <w:rsid w:val="003D00A0"/>
    <w:rsid w:val="0050276F"/>
    <w:rsid w:val="006002BF"/>
    <w:rsid w:val="00734EF5"/>
    <w:rsid w:val="0074493F"/>
    <w:rsid w:val="007C1CF1"/>
    <w:rsid w:val="007C5CCA"/>
    <w:rsid w:val="00846E58"/>
    <w:rsid w:val="00881B93"/>
    <w:rsid w:val="008E3A95"/>
    <w:rsid w:val="00940169"/>
    <w:rsid w:val="009C0C19"/>
    <w:rsid w:val="00A407AC"/>
    <w:rsid w:val="00B641D9"/>
    <w:rsid w:val="00BA0BFF"/>
    <w:rsid w:val="00C67A23"/>
    <w:rsid w:val="00DB627D"/>
    <w:rsid w:val="00DE3684"/>
    <w:rsid w:val="00DF2DAD"/>
    <w:rsid w:val="00EF2883"/>
    <w:rsid w:val="00F534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48F48"/>
  <w15:chartTrackingRefBased/>
  <w15:docId w15:val="{0D7628F1-2321-4300-B44D-9FDE730FF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E36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E36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E368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E368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E368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E368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E368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E368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E368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E368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E368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E368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E368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E368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E368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E368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E368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E3684"/>
    <w:rPr>
      <w:rFonts w:eastAsiaTheme="majorEastAsia" w:cstheme="majorBidi"/>
      <w:color w:val="272727" w:themeColor="text1" w:themeTint="D8"/>
    </w:rPr>
  </w:style>
  <w:style w:type="paragraph" w:styleId="Ttulo">
    <w:name w:val="Title"/>
    <w:basedOn w:val="Normal"/>
    <w:next w:val="Normal"/>
    <w:link w:val="TtuloCar"/>
    <w:uiPriority w:val="10"/>
    <w:qFormat/>
    <w:rsid w:val="00DE36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E368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E368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E368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E3684"/>
    <w:pPr>
      <w:spacing w:before="160"/>
      <w:jc w:val="center"/>
    </w:pPr>
    <w:rPr>
      <w:i/>
      <w:iCs/>
      <w:color w:val="404040" w:themeColor="text1" w:themeTint="BF"/>
    </w:rPr>
  </w:style>
  <w:style w:type="character" w:customStyle="1" w:styleId="CitaCar">
    <w:name w:val="Cita Car"/>
    <w:basedOn w:val="Fuentedeprrafopredeter"/>
    <w:link w:val="Cita"/>
    <w:uiPriority w:val="29"/>
    <w:rsid w:val="00DE3684"/>
    <w:rPr>
      <w:i/>
      <w:iCs/>
      <w:color w:val="404040" w:themeColor="text1" w:themeTint="BF"/>
    </w:rPr>
  </w:style>
  <w:style w:type="paragraph" w:styleId="Prrafodelista">
    <w:name w:val="List Paragraph"/>
    <w:basedOn w:val="Normal"/>
    <w:uiPriority w:val="34"/>
    <w:qFormat/>
    <w:rsid w:val="00DE3684"/>
    <w:pPr>
      <w:ind w:left="720"/>
      <w:contextualSpacing/>
    </w:pPr>
  </w:style>
  <w:style w:type="character" w:styleId="nfasisintenso">
    <w:name w:val="Intense Emphasis"/>
    <w:basedOn w:val="Fuentedeprrafopredeter"/>
    <w:uiPriority w:val="21"/>
    <w:qFormat/>
    <w:rsid w:val="00DE3684"/>
    <w:rPr>
      <w:i/>
      <w:iCs/>
      <w:color w:val="0F4761" w:themeColor="accent1" w:themeShade="BF"/>
    </w:rPr>
  </w:style>
  <w:style w:type="paragraph" w:styleId="Citadestacada">
    <w:name w:val="Intense Quote"/>
    <w:basedOn w:val="Normal"/>
    <w:next w:val="Normal"/>
    <w:link w:val="CitadestacadaCar"/>
    <w:uiPriority w:val="30"/>
    <w:qFormat/>
    <w:rsid w:val="00DE36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E3684"/>
    <w:rPr>
      <w:i/>
      <w:iCs/>
      <w:color w:val="0F4761" w:themeColor="accent1" w:themeShade="BF"/>
    </w:rPr>
  </w:style>
  <w:style w:type="character" w:styleId="Referenciaintensa">
    <w:name w:val="Intense Reference"/>
    <w:basedOn w:val="Fuentedeprrafopredeter"/>
    <w:uiPriority w:val="32"/>
    <w:qFormat/>
    <w:rsid w:val="00DE36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1593</Words>
  <Characters>8764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2026-06-13T15:23:00Z</dcterms:created>
  <dcterms:modified xsi:type="dcterms:W3CDTF">2026-06-14T15:51:00Z</dcterms:modified>
</cp:coreProperties>
</file>